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DC8A" w14:textId="77777777" w:rsidR="00E02430" w:rsidRPr="00E02430" w:rsidRDefault="00E02430" w:rsidP="00765170">
      <w:pPr>
        <w:contextualSpacing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Carolyn M. Palmquist, </w:t>
      </w:r>
      <w:proofErr w:type="spellStart"/>
      <w:proofErr w:type="gramStart"/>
      <w:r>
        <w:rPr>
          <w:rFonts w:ascii="Times" w:hAnsi="Times"/>
          <w:b/>
          <w:sz w:val="28"/>
          <w:szCs w:val="28"/>
        </w:rPr>
        <w:t>Ph.D</w:t>
      </w:r>
      <w:proofErr w:type="spellEnd"/>
      <w:proofErr w:type="gramEnd"/>
    </w:p>
    <w:p w14:paraId="49366596" w14:textId="77777777" w:rsidR="00E02430" w:rsidRDefault="00E02430" w:rsidP="00E02430">
      <w:pPr>
        <w:contextualSpacing/>
        <w:jc w:val="center"/>
        <w:rPr>
          <w:rFonts w:ascii="Times" w:hAnsi="Times"/>
          <w:sz w:val="22"/>
          <w:szCs w:val="22"/>
        </w:rPr>
      </w:pPr>
    </w:p>
    <w:p w14:paraId="46E401F6" w14:textId="77777777" w:rsidR="00E02430" w:rsidRPr="0001737A" w:rsidRDefault="00E02430" w:rsidP="00E02430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CONTACT INFORMATION</w:t>
      </w:r>
    </w:p>
    <w:p w14:paraId="342C055F" w14:textId="77777777" w:rsidR="00E02430" w:rsidRPr="0001737A" w:rsidRDefault="00E02430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Amherst College, Department of Psychology</w:t>
      </w:r>
    </w:p>
    <w:p w14:paraId="17D6E089" w14:textId="77777777" w:rsidR="00E02430" w:rsidRPr="0001737A" w:rsidRDefault="00E02430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Campus Box 2236</w:t>
      </w:r>
    </w:p>
    <w:p w14:paraId="2970A523" w14:textId="77777777" w:rsidR="00E02430" w:rsidRPr="0001737A" w:rsidRDefault="00E02430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Amherst, MA 01002</w:t>
      </w:r>
    </w:p>
    <w:p w14:paraId="617C007C" w14:textId="77777777" w:rsidR="00E02430" w:rsidRPr="0001737A" w:rsidRDefault="00E02430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Phone: (413) 542-5652</w:t>
      </w:r>
    </w:p>
    <w:p w14:paraId="6D2B8DE7" w14:textId="77777777" w:rsidR="00E02430" w:rsidRPr="0001737A" w:rsidRDefault="00E02430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Email: </w:t>
      </w:r>
      <w:hyperlink r:id="rId8" w:history="1">
        <w:r w:rsidRPr="0001737A">
          <w:rPr>
            <w:rStyle w:val="Hyperlink"/>
            <w:rFonts w:ascii="Times" w:hAnsi="Times"/>
          </w:rPr>
          <w:t>cpalmquist@amherst.edu</w:t>
        </w:r>
      </w:hyperlink>
    </w:p>
    <w:p w14:paraId="3AEFD699" w14:textId="77777777" w:rsidR="00FF4632" w:rsidRPr="0001737A" w:rsidRDefault="00E02430">
      <w:pPr>
        <w:contextualSpacing/>
        <w:rPr>
          <w:rFonts w:ascii="Times" w:hAnsi="Times"/>
          <w:color w:val="0000FF" w:themeColor="hyperlink"/>
          <w:u w:val="single"/>
        </w:rPr>
      </w:pPr>
      <w:r w:rsidRPr="0001737A">
        <w:rPr>
          <w:rFonts w:ascii="Times" w:hAnsi="Times"/>
        </w:rPr>
        <w:t xml:space="preserve">Website: </w:t>
      </w:r>
      <w:hyperlink r:id="rId9" w:history="1">
        <w:r w:rsidRPr="0001737A">
          <w:rPr>
            <w:rStyle w:val="Hyperlink"/>
            <w:rFonts w:ascii="Times" w:hAnsi="Times"/>
          </w:rPr>
          <w:t>http://www.amherst.edu/people/facstaff/cpalmquist</w:t>
        </w:r>
      </w:hyperlink>
      <w:r w:rsidRPr="0001737A">
        <w:rPr>
          <w:rStyle w:val="Hyperlink"/>
          <w:rFonts w:ascii="Times" w:hAnsi="Times"/>
        </w:rPr>
        <w:t>, bit.ly/</w:t>
      </w:r>
      <w:proofErr w:type="spellStart"/>
      <w:r w:rsidRPr="0001737A">
        <w:rPr>
          <w:rStyle w:val="Hyperlink"/>
          <w:rFonts w:ascii="Times" w:hAnsi="Times"/>
        </w:rPr>
        <w:t>cladlab</w:t>
      </w:r>
      <w:proofErr w:type="spellEnd"/>
    </w:p>
    <w:p w14:paraId="503864D0" w14:textId="77777777" w:rsidR="00E92A33" w:rsidRPr="0001737A" w:rsidRDefault="00E92A33">
      <w:pPr>
        <w:contextualSpacing/>
        <w:rPr>
          <w:rFonts w:ascii="Times" w:hAnsi="Times"/>
        </w:rPr>
      </w:pPr>
    </w:p>
    <w:p w14:paraId="452A71FB" w14:textId="77777777" w:rsidR="00B058A7" w:rsidRPr="00E964B9" w:rsidRDefault="00B058A7" w:rsidP="003E08CD">
      <w:pPr>
        <w:contextualSpacing/>
        <w:rPr>
          <w:rFonts w:ascii="Times" w:hAnsi="Times"/>
          <w:b/>
          <w:u w:val="single"/>
        </w:rPr>
      </w:pPr>
      <w:r w:rsidRPr="00E964B9">
        <w:rPr>
          <w:rFonts w:ascii="Times" w:hAnsi="Times"/>
          <w:b/>
          <w:u w:val="single"/>
        </w:rPr>
        <w:t>EDUCATION</w:t>
      </w:r>
    </w:p>
    <w:p w14:paraId="43D236A1" w14:textId="77777777" w:rsidR="00E964B9" w:rsidRPr="0001737A" w:rsidRDefault="00E964B9" w:rsidP="003E08CD">
      <w:pPr>
        <w:contextualSpacing/>
        <w:rPr>
          <w:rFonts w:ascii="Times" w:hAnsi="Times"/>
          <w:b/>
        </w:rPr>
      </w:pPr>
    </w:p>
    <w:p w14:paraId="086375CA" w14:textId="35F105E2" w:rsidR="0067021E" w:rsidRPr="0001737A" w:rsidRDefault="00E02430" w:rsidP="00E858A2">
      <w:pPr>
        <w:tabs>
          <w:tab w:val="left" w:pos="7200"/>
        </w:tabs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The University of Virginia</w:t>
      </w:r>
      <w:r w:rsidRPr="0001737A">
        <w:rPr>
          <w:rFonts w:ascii="Times" w:hAnsi="Times"/>
        </w:rPr>
        <w:t>, Ch</w:t>
      </w:r>
      <w:r w:rsidR="007A3583" w:rsidRPr="0001737A">
        <w:rPr>
          <w:rFonts w:ascii="Times" w:hAnsi="Times"/>
        </w:rPr>
        <w:t xml:space="preserve">arlottesville, VA                                    </w:t>
      </w:r>
      <w:r w:rsidR="00E858A2" w:rsidRPr="0001737A">
        <w:rPr>
          <w:rFonts w:ascii="Times" w:hAnsi="Times"/>
        </w:rPr>
        <w:t>August 2008</w:t>
      </w:r>
      <w:r w:rsidR="0001737A">
        <w:rPr>
          <w:rFonts w:ascii="Times" w:hAnsi="Times"/>
        </w:rPr>
        <w:t xml:space="preserve"> – May</w:t>
      </w:r>
      <w:r w:rsidR="00E858A2" w:rsidRPr="0001737A">
        <w:rPr>
          <w:rFonts w:ascii="Times" w:hAnsi="Times"/>
        </w:rPr>
        <w:t xml:space="preserve"> 2013 </w:t>
      </w:r>
      <w:r w:rsidR="007240CB" w:rsidRPr="0001737A">
        <w:rPr>
          <w:rFonts w:ascii="Times" w:hAnsi="Times"/>
        </w:rPr>
        <w:t>Doctor of Philosophy in</w:t>
      </w:r>
      <w:r w:rsidR="003E08CD" w:rsidRPr="0001737A">
        <w:rPr>
          <w:rFonts w:ascii="Times" w:hAnsi="Times"/>
        </w:rPr>
        <w:t xml:space="preserve"> Psychology</w:t>
      </w:r>
      <w:r w:rsidR="008B3214" w:rsidRPr="0001737A">
        <w:rPr>
          <w:rFonts w:ascii="Times" w:hAnsi="Times"/>
        </w:rPr>
        <w:t xml:space="preserve"> </w:t>
      </w:r>
    </w:p>
    <w:p w14:paraId="6AAA846C" w14:textId="77777777" w:rsidR="00E02430" w:rsidRPr="0001737A" w:rsidRDefault="00E02430" w:rsidP="00E02430">
      <w:pPr>
        <w:contextualSpacing/>
        <w:rPr>
          <w:rFonts w:ascii="Times" w:hAnsi="Times"/>
        </w:rPr>
      </w:pPr>
    </w:p>
    <w:p w14:paraId="2AA70C5C" w14:textId="70000662" w:rsidR="00E02430" w:rsidRPr="0001737A" w:rsidRDefault="00E02430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The College of William and Mary</w:t>
      </w:r>
      <w:r w:rsidRPr="0001737A">
        <w:rPr>
          <w:rFonts w:ascii="Times" w:hAnsi="Times"/>
        </w:rPr>
        <w:t>, Williamsburg, VA</w:t>
      </w:r>
      <w:r w:rsidRPr="0001737A">
        <w:rPr>
          <w:rFonts w:ascii="Times" w:hAnsi="Times"/>
        </w:rPr>
        <w:tab/>
      </w:r>
      <w:r w:rsidRPr="0001737A">
        <w:rPr>
          <w:rFonts w:ascii="Times" w:hAnsi="Times"/>
        </w:rPr>
        <w:tab/>
      </w:r>
      <w:r w:rsidR="0001737A">
        <w:rPr>
          <w:rFonts w:ascii="Times" w:hAnsi="Times"/>
        </w:rPr>
        <w:t xml:space="preserve">      </w:t>
      </w:r>
      <w:r w:rsidRPr="0001737A">
        <w:rPr>
          <w:rFonts w:ascii="Times" w:hAnsi="Times"/>
        </w:rPr>
        <w:t>August 2004 – May 2008</w:t>
      </w:r>
    </w:p>
    <w:p w14:paraId="6591F931" w14:textId="77777777" w:rsidR="00E02430" w:rsidRPr="0001737A" w:rsidRDefault="0067021E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Bachelor of Arts</w:t>
      </w:r>
      <w:r w:rsidR="00B058A7" w:rsidRPr="0001737A">
        <w:rPr>
          <w:rFonts w:ascii="Times" w:hAnsi="Times"/>
        </w:rPr>
        <w:t xml:space="preserve"> in Psychology (minor in Linguistics)</w:t>
      </w:r>
      <w:r w:rsidRPr="0001737A">
        <w:rPr>
          <w:rFonts w:ascii="Times" w:hAnsi="Times"/>
        </w:rPr>
        <w:t>, Cum Laude</w:t>
      </w:r>
    </w:p>
    <w:p w14:paraId="6C332C5A" w14:textId="77777777" w:rsidR="00D139EB" w:rsidRPr="0001737A" w:rsidRDefault="00D139EB" w:rsidP="00E02430">
      <w:pPr>
        <w:contextualSpacing/>
        <w:rPr>
          <w:rFonts w:ascii="Times" w:hAnsi="Times"/>
        </w:rPr>
      </w:pPr>
    </w:p>
    <w:p w14:paraId="3C9FEE56" w14:textId="77777777" w:rsidR="00E02430" w:rsidRPr="00E964B9" w:rsidRDefault="00E02430" w:rsidP="00E02430">
      <w:pPr>
        <w:contextualSpacing/>
        <w:rPr>
          <w:rFonts w:ascii="Times" w:hAnsi="Times"/>
          <w:b/>
          <w:u w:val="single"/>
        </w:rPr>
      </w:pPr>
      <w:r w:rsidRPr="00E964B9">
        <w:rPr>
          <w:rFonts w:ascii="Times" w:hAnsi="Times"/>
          <w:b/>
          <w:u w:val="single"/>
        </w:rPr>
        <w:t>EMPLOYMENT</w:t>
      </w:r>
    </w:p>
    <w:p w14:paraId="72869ADF" w14:textId="77777777" w:rsidR="00E964B9" w:rsidRPr="0001737A" w:rsidRDefault="00E964B9" w:rsidP="00E02430">
      <w:pPr>
        <w:contextualSpacing/>
        <w:rPr>
          <w:rFonts w:ascii="Times" w:hAnsi="Times"/>
          <w:b/>
        </w:rPr>
      </w:pPr>
    </w:p>
    <w:p w14:paraId="40F5EF4B" w14:textId="77777777" w:rsidR="000147D2" w:rsidRDefault="00E02430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Amherst College</w:t>
      </w:r>
      <w:r w:rsidRPr="0001737A">
        <w:rPr>
          <w:rFonts w:ascii="Times" w:hAnsi="Times"/>
        </w:rPr>
        <w:t>, Amherst, MA</w:t>
      </w:r>
      <w:r w:rsidRPr="0001737A">
        <w:rPr>
          <w:rFonts w:ascii="Times" w:hAnsi="Times"/>
        </w:rPr>
        <w:tab/>
      </w:r>
    </w:p>
    <w:p w14:paraId="3FA4B797" w14:textId="5346684E" w:rsidR="000147D2" w:rsidRDefault="000147D2" w:rsidP="00E02430">
      <w:pPr>
        <w:contextualSpacing/>
        <w:rPr>
          <w:rFonts w:ascii="Times" w:hAnsi="Times"/>
        </w:rPr>
      </w:pPr>
      <w:r>
        <w:rPr>
          <w:rFonts w:ascii="Times" w:hAnsi="Times"/>
        </w:rPr>
        <w:t>Associate Professor of Psychology</w:t>
      </w:r>
      <w:r w:rsidR="00E02430" w:rsidRPr="0001737A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July 2021 – present</w:t>
      </w:r>
      <w:r w:rsidR="00E02430" w:rsidRPr="0001737A">
        <w:rPr>
          <w:rFonts w:ascii="Times" w:hAnsi="Times"/>
        </w:rPr>
        <w:tab/>
      </w:r>
    </w:p>
    <w:p w14:paraId="5E872F7C" w14:textId="2D23FCBD" w:rsidR="00E02430" w:rsidRPr="0001737A" w:rsidRDefault="00E02430" w:rsidP="00E02430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ab/>
      </w:r>
      <w:r w:rsidRPr="0001737A">
        <w:rPr>
          <w:rFonts w:ascii="Times" w:hAnsi="Times"/>
        </w:rPr>
        <w:tab/>
        <w:t xml:space="preserve"> </w:t>
      </w:r>
    </w:p>
    <w:p w14:paraId="37294E9C" w14:textId="569DB400" w:rsidR="003E08CD" w:rsidRDefault="00E02430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Assistant Professor of Psychology</w:t>
      </w:r>
      <w:r w:rsidR="000147D2">
        <w:rPr>
          <w:rFonts w:ascii="Times" w:hAnsi="Times"/>
        </w:rPr>
        <w:tab/>
      </w:r>
      <w:r w:rsidR="000147D2">
        <w:rPr>
          <w:rFonts w:ascii="Times" w:hAnsi="Times"/>
        </w:rPr>
        <w:tab/>
      </w:r>
      <w:r w:rsidR="000147D2">
        <w:rPr>
          <w:rFonts w:ascii="Times" w:hAnsi="Times"/>
        </w:rPr>
        <w:tab/>
      </w:r>
      <w:r w:rsidR="000147D2">
        <w:rPr>
          <w:rFonts w:ascii="Times" w:hAnsi="Times"/>
        </w:rPr>
        <w:tab/>
      </w:r>
      <w:r w:rsidR="000147D2">
        <w:rPr>
          <w:rFonts w:ascii="Times" w:hAnsi="Times"/>
        </w:rPr>
        <w:tab/>
        <w:t xml:space="preserve">            </w:t>
      </w:r>
      <w:r w:rsidR="000147D2" w:rsidRPr="0001737A">
        <w:rPr>
          <w:rFonts w:ascii="Times" w:hAnsi="Times"/>
        </w:rPr>
        <w:t xml:space="preserve">July 2013 – </w:t>
      </w:r>
      <w:r w:rsidR="000147D2">
        <w:rPr>
          <w:rFonts w:ascii="Times" w:hAnsi="Times"/>
        </w:rPr>
        <w:t>July 2021</w:t>
      </w:r>
    </w:p>
    <w:p w14:paraId="02397395" w14:textId="77777777" w:rsidR="00D139EB" w:rsidRPr="0001737A" w:rsidRDefault="00D139EB">
      <w:pPr>
        <w:contextualSpacing/>
        <w:rPr>
          <w:rFonts w:ascii="Times" w:hAnsi="Times"/>
        </w:rPr>
      </w:pPr>
    </w:p>
    <w:p w14:paraId="23DD5B8C" w14:textId="5B080AE7" w:rsidR="002803E3" w:rsidRPr="00E964B9" w:rsidRDefault="002803E3" w:rsidP="002803E3">
      <w:pPr>
        <w:contextualSpacing/>
        <w:rPr>
          <w:rFonts w:ascii="Times" w:hAnsi="Times"/>
          <w:b/>
          <w:u w:val="single"/>
        </w:rPr>
      </w:pPr>
      <w:r w:rsidRPr="00E964B9">
        <w:rPr>
          <w:rFonts w:ascii="Times" w:hAnsi="Times"/>
          <w:b/>
          <w:u w:val="single"/>
        </w:rPr>
        <w:t>HONORS, AWARDS, AND FUNDING SUPPORT</w:t>
      </w:r>
    </w:p>
    <w:p w14:paraId="30F05BCB" w14:textId="77777777" w:rsidR="00E964B9" w:rsidRPr="0001737A" w:rsidRDefault="00E964B9" w:rsidP="002803E3">
      <w:pPr>
        <w:contextualSpacing/>
        <w:rPr>
          <w:rFonts w:ascii="Times" w:hAnsi="Times"/>
          <w:b/>
        </w:rPr>
      </w:pPr>
    </w:p>
    <w:p w14:paraId="45F7FAEF" w14:textId="77777777" w:rsidR="003D1E69" w:rsidRPr="0001737A" w:rsidRDefault="003D1E69" w:rsidP="003D1E69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Gregory S. Call/Amherst Academic Intern Funds</w:t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                 </w:t>
      </w:r>
      <w:r w:rsidRPr="0001737A">
        <w:rPr>
          <w:rFonts w:ascii="Times" w:hAnsi="Times"/>
        </w:rPr>
        <w:t xml:space="preserve">Jan. 2014 – </w:t>
      </w:r>
      <w:r>
        <w:rPr>
          <w:rFonts w:ascii="Times" w:hAnsi="Times"/>
        </w:rPr>
        <w:t>present</w:t>
      </w:r>
      <w:r w:rsidRPr="0001737A">
        <w:rPr>
          <w:rFonts w:ascii="Times" w:hAnsi="Times"/>
          <w:b/>
        </w:rPr>
        <w:t xml:space="preserve"> </w:t>
      </w:r>
    </w:p>
    <w:p w14:paraId="55626C67" w14:textId="77777777" w:rsidR="003D1E69" w:rsidRPr="0001737A" w:rsidRDefault="003D1E69" w:rsidP="003D1E69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Amherst College</w:t>
      </w:r>
    </w:p>
    <w:p w14:paraId="3BE5937E" w14:textId="00FA0216" w:rsidR="003D1E69" w:rsidRPr="0001737A" w:rsidRDefault="003D1E69" w:rsidP="003D1E69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Amount: $</w:t>
      </w:r>
      <w:r w:rsidR="00CF08D6">
        <w:rPr>
          <w:rFonts w:ascii="Times" w:hAnsi="Times"/>
        </w:rPr>
        <w:t>75,79</w:t>
      </w:r>
      <w:r>
        <w:rPr>
          <w:rFonts w:ascii="Times" w:hAnsi="Times"/>
        </w:rPr>
        <w:t>.00</w:t>
      </w:r>
      <w:r w:rsidRPr="0001737A">
        <w:rPr>
          <w:rFonts w:ascii="Times" w:hAnsi="Times"/>
        </w:rPr>
        <w:t xml:space="preserve"> </w:t>
      </w:r>
    </w:p>
    <w:p w14:paraId="16FEBF27" w14:textId="77777777" w:rsidR="003D1E69" w:rsidRDefault="003D1E69" w:rsidP="003D1E69">
      <w:pPr>
        <w:contextualSpacing/>
        <w:rPr>
          <w:rFonts w:ascii="Times" w:hAnsi="Times"/>
          <w:b/>
        </w:rPr>
      </w:pPr>
    </w:p>
    <w:p w14:paraId="4D9785DC" w14:textId="639F4A71" w:rsidR="001C1B7A" w:rsidRDefault="001C1B7A" w:rsidP="003D1E69">
      <w:pPr>
        <w:contextualSpacing/>
        <w:rPr>
          <w:rFonts w:ascii="Times" w:hAnsi="Times"/>
        </w:rPr>
      </w:pPr>
      <w:r>
        <w:rPr>
          <w:rFonts w:ascii="Times" w:hAnsi="Times"/>
          <w:b/>
        </w:rPr>
        <w:t>Mellon Foundation: Reimagining the Commons Stipend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</w:t>
      </w:r>
      <w:r>
        <w:rPr>
          <w:rFonts w:ascii="Times" w:hAnsi="Times"/>
        </w:rPr>
        <w:t>Summer 2021</w:t>
      </w:r>
    </w:p>
    <w:p w14:paraId="7A4D81E0" w14:textId="0A7C74F3" w:rsidR="001C1B7A" w:rsidRDefault="001C1B7A" w:rsidP="003D1E69">
      <w:pPr>
        <w:contextualSpacing/>
        <w:rPr>
          <w:rFonts w:ascii="Times" w:hAnsi="Times"/>
        </w:rPr>
      </w:pPr>
      <w:r>
        <w:rPr>
          <w:rFonts w:ascii="Times" w:hAnsi="Times"/>
        </w:rPr>
        <w:t>Stipend to support curricular innovation to address race and racism</w:t>
      </w:r>
    </w:p>
    <w:p w14:paraId="70F7CBC8" w14:textId="6D51A5B9" w:rsidR="001C1B7A" w:rsidRPr="001C1B7A" w:rsidRDefault="001C1B7A" w:rsidP="003D1E69">
      <w:pPr>
        <w:contextualSpacing/>
        <w:rPr>
          <w:rFonts w:ascii="Times" w:hAnsi="Times"/>
        </w:rPr>
      </w:pPr>
      <w:r>
        <w:rPr>
          <w:rFonts w:ascii="Times" w:hAnsi="Times"/>
        </w:rPr>
        <w:t>Amount: $1,000</w:t>
      </w:r>
    </w:p>
    <w:p w14:paraId="48F7199F" w14:textId="77777777" w:rsidR="001C1B7A" w:rsidRDefault="001C1B7A" w:rsidP="003D1E69">
      <w:pPr>
        <w:contextualSpacing/>
        <w:rPr>
          <w:rFonts w:ascii="Times" w:hAnsi="Times"/>
          <w:b/>
        </w:rPr>
      </w:pPr>
    </w:p>
    <w:p w14:paraId="123B1216" w14:textId="2E2547B8" w:rsidR="003D1E69" w:rsidRDefault="003D1E69" w:rsidP="003D1E69">
      <w:pPr>
        <w:contextualSpacing/>
        <w:rPr>
          <w:rFonts w:ascii="Times" w:hAnsi="Times"/>
        </w:rPr>
      </w:pPr>
      <w:r>
        <w:rPr>
          <w:rFonts w:ascii="Times" w:hAnsi="Times"/>
          <w:b/>
        </w:rPr>
        <w:t>Senior Sabbatical Fellowship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>July 2021 – July 2022</w:t>
      </w:r>
    </w:p>
    <w:p w14:paraId="162CDCC9" w14:textId="71582E13" w:rsidR="003D1E69" w:rsidRDefault="003D1E69" w:rsidP="002803E3">
      <w:pPr>
        <w:contextualSpacing/>
        <w:rPr>
          <w:rFonts w:ascii="Times" w:hAnsi="Times"/>
          <w:b/>
        </w:rPr>
      </w:pPr>
      <w:r>
        <w:rPr>
          <w:rFonts w:ascii="Times" w:hAnsi="Times"/>
        </w:rPr>
        <w:t xml:space="preserve">Support for </w:t>
      </w:r>
      <w:proofErr w:type="spellStart"/>
      <w:r>
        <w:rPr>
          <w:rFonts w:ascii="Times" w:hAnsi="Times"/>
        </w:rPr>
        <w:t>sabbatic</w:t>
      </w:r>
      <w:proofErr w:type="spellEnd"/>
      <w:r>
        <w:rPr>
          <w:rFonts w:ascii="Times" w:hAnsi="Times"/>
        </w:rPr>
        <w:t xml:space="preserve"> leave for the 2021 – 2022 academic year </w:t>
      </w:r>
    </w:p>
    <w:p w14:paraId="1E540C2E" w14:textId="77777777" w:rsidR="002803E3" w:rsidRPr="0001737A" w:rsidRDefault="002803E3" w:rsidP="002803E3">
      <w:pPr>
        <w:contextualSpacing/>
        <w:rPr>
          <w:rFonts w:ascii="Times" w:hAnsi="Times"/>
        </w:rPr>
      </w:pPr>
    </w:p>
    <w:p w14:paraId="75051464" w14:textId="58CEB58D" w:rsidR="00EB260B" w:rsidRPr="00EB260B" w:rsidRDefault="00EB260B" w:rsidP="00EB260B">
      <w:pPr>
        <w:contextualSpacing/>
        <w:rPr>
          <w:rFonts w:ascii="Times" w:hAnsi="Times"/>
        </w:rPr>
      </w:pPr>
      <w:proofErr w:type="spellStart"/>
      <w:r>
        <w:rPr>
          <w:rFonts w:ascii="Times" w:hAnsi="Times"/>
          <w:b/>
        </w:rPr>
        <w:t>Lazerowitz</w:t>
      </w:r>
      <w:proofErr w:type="spellEnd"/>
      <w:r>
        <w:rPr>
          <w:rFonts w:ascii="Times" w:hAnsi="Times"/>
          <w:b/>
        </w:rPr>
        <w:t xml:space="preserve"> Lectureship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975383">
        <w:rPr>
          <w:rFonts w:ascii="Times" w:hAnsi="Times"/>
          <w:b/>
        </w:rPr>
        <w:t xml:space="preserve">  </w:t>
      </w:r>
      <w:r w:rsidR="00975383">
        <w:rPr>
          <w:rFonts w:ascii="Times" w:hAnsi="Times"/>
        </w:rPr>
        <w:t xml:space="preserve">Awarded </w:t>
      </w:r>
      <w:r>
        <w:rPr>
          <w:rFonts w:ascii="Times" w:hAnsi="Times"/>
        </w:rPr>
        <w:t>April 2020</w:t>
      </w:r>
    </w:p>
    <w:p w14:paraId="26130E92" w14:textId="0660BD2A" w:rsidR="00EB260B" w:rsidRPr="00EB260B" w:rsidRDefault="00EB260B" w:rsidP="002803E3">
      <w:pPr>
        <w:contextualSpacing/>
        <w:rPr>
          <w:rFonts w:ascii="Times" w:hAnsi="Times"/>
        </w:rPr>
      </w:pPr>
      <w:r>
        <w:rPr>
          <w:rFonts w:ascii="Times" w:hAnsi="Times"/>
        </w:rPr>
        <w:t>Amherst College</w:t>
      </w:r>
    </w:p>
    <w:p w14:paraId="5EEC30A5" w14:textId="77777777" w:rsidR="00EB260B" w:rsidRDefault="00EB260B" w:rsidP="002803E3">
      <w:pPr>
        <w:contextualSpacing/>
        <w:rPr>
          <w:rFonts w:ascii="Times" w:hAnsi="Times"/>
          <w:b/>
        </w:rPr>
      </w:pPr>
    </w:p>
    <w:p w14:paraId="19640EDD" w14:textId="6BD85D89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Cummings Fund Award</w:t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  <w:t xml:space="preserve">           </w:t>
      </w:r>
      <w:r w:rsidR="0001737A">
        <w:rPr>
          <w:rFonts w:ascii="Times" w:hAnsi="Times"/>
          <w:b/>
        </w:rPr>
        <w:t xml:space="preserve">                    </w:t>
      </w:r>
      <w:r w:rsidRPr="0001737A">
        <w:rPr>
          <w:rFonts w:ascii="Times" w:hAnsi="Times"/>
        </w:rPr>
        <w:t>Nov. 2018</w:t>
      </w:r>
    </w:p>
    <w:p w14:paraId="2E9AF912" w14:textId="39A4AFD0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Funding for invited research talk by Dr. Paul Harris</w:t>
      </w:r>
      <w:r w:rsidR="00A43FF3" w:rsidRPr="0001737A">
        <w:rPr>
          <w:rFonts w:ascii="Times" w:hAnsi="Times"/>
        </w:rPr>
        <w:t xml:space="preserve"> (Harvard)</w:t>
      </w:r>
    </w:p>
    <w:p w14:paraId="22C817EC" w14:textId="1CA16970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Amherst College</w:t>
      </w:r>
    </w:p>
    <w:p w14:paraId="51CF66A3" w14:textId="6B0854A8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Amount: </w:t>
      </w:r>
      <w:r w:rsidR="00A43FF3" w:rsidRPr="0001737A">
        <w:rPr>
          <w:rFonts w:ascii="Times" w:hAnsi="Times"/>
        </w:rPr>
        <w:t>$</w:t>
      </w:r>
      <w:r w:rsidR="008B254F" w:rsidRPr="0001737A">
        <w:rPr>
          <w:rFonts w:ascii="Times" w:hAnsi="Times"/>
        </w:rPr>
        <w:t>998.00</w:t>
      </w:r>
    </w:p>
    <w:p w14:paraId="654B3E94" w14:textId="77777777" w:rsidR="002803E3" w:rsidRPr="0001737A" w:rsidRDefault="002803E3" w:rsidP="002803E3">
      <w:pPr>
        <w:contextualSpacing/>
        <w:rPr>
          <w:rFonts w:ascii="Times" w:hAnsi="Times"/>
          <w:b/>
        </w:rPr>
      </w:pPr>
    </w:p>
    <w:p w14:paraId="72AC20D0" w14:textId="30D309DB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lastRenderedPageBreak/>
        <w:t xml:space="preserve">Miner D. </w:t>
      </w:r>
      <w:proofErr w:type="spellStart"/>
      <w:r w:rsidRPr="0001737A">
        <w:rPr>
          <w:rFonts w:ascii="Times" w:hAnsi="Times"/>
          <w:b/>
        </w:rPr>
        <w:t>Crary</w:t>
      </w:r>
      <w:proofErr w:type="spellEnd"/>
      <w:r w:rsidRPr="0001737A">
        <w:rPr>
          <w:rFonts w:ascii="Times" w:hAnsi="Times"/>
          <w:b/>
        </w:rPr>
        <w:t xml:space="preserve"> Sabbatical Fellowship</w:t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</w:rPr>
        <w:t>July 2016 – July 2017</w:t>
      </w:r>
    </w:p>
    <w:p w14:paraId="5073C4DF" w14:textId="77777777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Support for </w:t>
      </w:r>
      <w:proofErr w:type="spellStart"/>
      <w:r w:rsidRPr="0001737A">
        <w:rPr>
          <w:rFonts w:ascii="Times" w:hAnsi="Times"/>
        </w:rPr>
        <w:t>sabbatic</w:t>
      </w:r>
      <w:proofErr w:type="spellEnd"/>
      <w:r w:rsidRPr="0001737A">
        <w:rPr>
          <w:rFonts w:ascii="Times" w:hAnsi="Times"/>
        </w:rPr>
        <w:t xml:space="preserve"> leave for the 2016 – 2017 academic year</w:t>
      </w:r>
    </w:p>
    <w:p w14:paraId="04547BDA" w14:textId="77777777" w:rsidR="002803E3" w:rsidRPr="0001737A" w:rsidRDefault="002803E3" w:rsidP="002803E3">
      <w:pPr>
        <w:contextualSpacing/>
        <w:rPr>
          <w:rFonts w:ascii="Times" w:hAnsi="Times"/>
          <w:b/>
        </w:rPr>
      </w:pPr>
    </w:p>
    <w:p w14:paraId="38200FB2" w14:textId="39555486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Project for Innovative Curriculum and Teaching (PICT) Grant</w:t>
      </w:r>
      <w:r w:rsidR="00975383">
        <w:rPr>
          <w:rFonts w:ascii="Times" w:hAnsi="Times"/>
          <w:b/>
        </w:rPr>
        <w:t xml:space="preserve"> </w:t>
      </w:r>
      <w:r w:rsidR="0001737A">
        <w:rPr>
          <w:rFonts w:ascii="Times" w:hAnsi="Times"/>
          <w:b/>
        </w:rPr>
        <w:t xml:space="preserve">         </w:t>
      </w:r>
      <w:r w:rsidRPr="0001737A">
        <w:rPr>
          <w:rFonts w:ascii="Times" w:hAnsi="Times"/>
        </w:rPr>
        <w:t>Nov. 2013 – May 2014</w:t>
      </w:r>
    </w:p>
    <w:p w14:paraId="4106EDAA" w14:textId="77777777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To investigate how to implement technology in teaching within the psychology department</w:t>
      </w:r>
    </w:p>
    <w:p w14:paraId="41D86FF8" w14:textId="77777777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Amount: $1,000</w:t>
      </w:r>
    </w:p>
    <w:p w14:paraId="274C5570" w14:textId="77777777" w:rsidR="002803E3" w:rsidRPr="0001737A" w:rsidRDefault="002803E3" w:rsidP="002803E3">
      <w:pPr>
        <w:contextualSpacing/>
        <w:rPr>
          <w:rFonts w:ascii="Times" w:hAnsi="Times"/>
          <w:b/>
        </w:rPr>
      </w:pPr>
    </w:p>
    <w:p w14:paraId="36766315" w14:textId="1D935629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 xml:space="preserve">Society for Research in Child Development Travel Award </w:t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  <w:t xml:space="preserve">          </w:t>
      </w:r>
      <w:r w:rsidR="0001737A">
        <w:rPr>
          <w:rFonts w:ascii="Times" w:hAnsi="Times"/>
          <w:b/>
        </w:rPr>
        <w:t xml:space="preserve"> </w:t>
      </w:r>
      <w:r w:rsidRPr="0001737A">
        <w:rPr>
          <w:rFonts w:ascii="Times" w:hAnsi="Times"/>
          <w:b/>
        </w:rPr>
        <w:t xml:space="preserve"> </w:t>
      </w:r>
      <w:r w:rsidRPr="0001737A">
        <w:rPr>
          <w:rFonts w:ascii="Times" w:hAnsi="Times"/>
        </w:rPr>
        <w:t xml:space="preserve">February 2013 </w:t>
      </w:r>
    </w:p>
    <w:p w14:paraId="579C6236" w14:textId="4A820F9D" w:rsidR="002803E3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Amount: $500</w:t>
      </w:r>
    </w:p>
    <w:p w14:paraId="7A9DC94E" w14:textId="77777777" w:rsidR="00B10957" w:rsidRPr="003D1E69" w:rsidRDefault="00B10957" w:rsidP="002803E3">
      <w:pPr>
        <w:contextualSpacing/>
        <w:rPr>
          <w:rFonts w:ascii="Times" w:hAnsi="Times"/>
        </w:rPr>
      </w:pPr>
    </w:p>
    <w:p w14:paraId="25709D71" w14:textId="4A9A7A0A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Distinguished Teaching Fellowship, University of Virginia</w:t>
      </w:r>
      <w:r w:rsidRPr="0001737A">
        <w:rPr>
          <w:rFonts w:ascii="Times" w:hAnsi="Times"/>
        </w:rPr>
        <w:tab/>
        <w:t xml:space="preserve">         </w:t>
      </w:r>
      <w:r w:rsidRPr="0001737A">
        <w:rPr>
          <w:rFonts w:ascii="Times" w:hAnsi="Times"/>
        </w:rPr>
        <w:tab/>
        <w:t>Jan. 2012 – May 2013</w:t>
      </w:r>
      <w:r w:rsidRPr="0001737A">
        <w:rPr>
          <w:rFonts w:ascii="Times" w:hAnsi="Times"/>
        </w:rPr>
        <w:tab/>
        <w:t xml:space="preserve"> </w:t>
      </w:r>
    </w:p>
    <w:p w14:paraId="6C54BA23" w14:textId="77777777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Funded to design and teach an undergraduate course within the psychology department</w:t>
      </w:r>
    </w:p>
    <w:p w14:paraId="0975B280" w14:textId="77777777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Amount: $5,000</w:t>
      </w:r>
    </w:p>
    <w:p w14:paraId="034D8DA1" w14:textId="77777777" w:rsidR="002803E3" w:rsidRPr="0001737A" w:rsidRDefault="002803E3" w:rsidP="002803E3">
      <w:pPr>
        <w:ind w:left="720"/>
        <w:contextualSpacing/>
        <w:rPr>
          <w:rFonts w:ascii="Times" w:hAnsi="Times"/>
          <w:b/>
        </w:rPr>
      </w:pPr>
    </w:p>
    <w:p w14:paraId="513F04A5" w14:textId="31386985" w:rsidR="002803E3" w:rsidRPr="0001737A" w:rsidRDefault="002803E3" w:rsidP="002803E3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Society of Fellows Travel Fellowship</w:t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  <w:t xml:space="preserve">           </w:t>
      </w:r>
      <w:r w:rsidR="0001737A">
        <w:rPr>
          <w:rFonts w:ascii="Times" w:hAnsi="Times"/>
          <w:b/>
        </w:rPr>
        <w:t xml:space="preserve">     </w:t>
      </w:r>
      <w:r w:rsidRPr="0001737A">
        <w:rPr>
          <w:rFonts w:ascii="Times" w:hAnsi="Times"/>
        </w:rPr>
        <w:t>March 2012</w:t>
      </w:r>
      <w:r w:rsidRPr="0001737A">
        <w:rPr>
          <w:rFonts w:ascii="Times" w:hAnsi="Times"/>
          <w:b/>
        </w:rPr>
        <w:tab/>
      </w:r>
    </w:p>
    <w:p w14:paraId="79A21FC2" w14:textId="77777777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Funded travel to the Association for Psychological Science Meeting</w:t>
      </w:r>
    </w:p>
    <w:p w14:paraId="5BA942F2" w14:textId="77777777" w:rsidR="002803E3" w:rsidRPr="0001737A" w:rsidRDefault="002803E3" w:rsidP="002803E3">
      <w:pPr>
        <w:contextualSpacing/>
        <w:rPr>
          <w:rFonts w:ascii="Times" w:hAnsi="Times"/>
          <w:b/>
        </w:rPr>
      </w:pPr>
      <w:r w:rsidRPr="0001737A">
        <w:rPr>
          <w:rFonts w:ascii="Times" w:hAnsi="Times"/>
        </w:rPr>
        <w:t>Amount: $400</w:t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</w:r>
    </w:p>
    <w:p w14:paraId="077A264B" w14:textId="77777777" w:rsidR="002803E3" w:rsidRPr="0001737A" w:rsidRDefault="002803E3" w:rsidP="002803E3">
      <w:pPr>
        <w:ind w:firstLine="720"/>
        <w:contextualSpacing/>
        <w:rPr>
          <w:rFonts w:ascii="Times" w:hAnsi="Times"/>
          <w:b/>
        </w:rPr>
      </w:pPr>
    </w:p>
    <w:p w14:paraId="741BBFB1" w14:textId="363A0A9D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 xml:space="preserve">The Graduate Teaching Award, University of Virginia </w:t>
      </w:r>
      <w:r w:rsidRPr="0001737A">
        <w:rPr>
          <w:rFonts w:ascii="Times" w:hAnsi="Times"/>
          <w:b/>
        </w:rPr>
        <w:tab/>
      </w:r>
      <w:r w:rsidRPr="0001737A">
        <w:rPr>
          <w:rFonts w:ascii="Times" w:hAnsi="Times"/>
          <w:b/>
        </w:rPr>
        <w:tab/>
        <w:t xml:space="preserve">          </w:t>
      </w:r>
      <w:r w:rsidR="0001737A">
        <w:rPr>
          <w:rFonts w:ascii="Times" w:hAnsi="Times"/>
          <w:b/>
        </w:rPr>
        <w:t xml:space="preserve">               </w:t>
      </w:r>
      <w:r w:rsidRPr="0001737A">
        <w:rPr>
          <w:rFonts w:ascii="Times" w:hAnsi="Times"/>
          <w:b/>
        </w:rPr>
        <w:t xml:space="preserve"> </w:t>
      </w:r>
      <w:r w:rsidRPr="0001737A">
        <w:rPr>
          <w:rFonts w:ascii="Times" w:hAnsi="Times"/>
        </w:rPr>
        <w:t>January 2012</w:t>
      </w:r>
    </w:p>
    <w:p w14:paraId="6795EF32" w14:textId="77777777" w:rsidR="002803E3" w:rsidRPr="0001737A" w:rsidRDefault="002803E3" w:rsidP="002803E3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Honoring best graduate teaching within the psychology department</w:t>
      </w:r>
    </w:p>
    <w:p w14:paraId="065CD801" w14:textId="56C8E909" w:rsidR="002803E3" w:rsidRPr="0001737A" w:rsidRDefault="002803E3" w:rsidP="00B058A7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Amount: $500</w:t>
      </w:r>
    </w:p>
    <w:p w14:paraId="7113CA68" w14:textId="77777777" w:rsidR="00D139EB" w:rsidRPr="0001737A" w:rsidRDefault="00D139EB" w:rsidP="00B058A7">
      <w:pPr>
        <w:contextualSpacing/>
        <w:rPr>
          <w:rFonts w:ascii="Times" w:hAnsi="Times"/>
        </w:rPr>
      </w:pPr>
    </w:p>
    <w:p w14:paraId="30BC2374" w14:textId="77777777" w:rsidR="00511602" w:rsidRPr="00E964B9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iCs/>
          <w:u w:val="single"/>
        </w:rPr>
      </w:pPr>
      <w:r w:rsidRPr="00E964B9">
        <w:rPr>
          <w:rFonts w:ascii="Times" w:hAnsi="Times" w:cs="TimesNewRomanPSMT"/>
          <w:b/>
          <w:iCs/>
          <w:u w:val="single"/>
        </w:rPr>
        <w:t>PROFESSIONAL SERVICE</w:t>
      </w:r>
    </w:p>
    <w:p w14:paraId="0FFE3B1D" w14:textId="77777777" w:rsidR="00E964B9" w:rsidRPr="0001737A" w:rsidRDefault="00E964B9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iCs/>
        </w:rPr>
      </w:pPr>
    </w:p>
    <w:p w14:paraId="5462B216" w14:textId="4A655601" w:rsidR="00FD59C4" w:rsidRPr="0001737A" w:rsidRDefault="00FD59C4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b/>
          <w:iCs/>
        </w:rPr>
        <w:t>Grant Panelist, National Science Foundation</w:t>
      </w:r>
      <w:r w:rsidRPr="0001737A">
        <w:rPr>
          <w:rFonts w:ascii="Times" w:hAnsi="Times" w:cs="TimesNewRomanPSMT"/>
          <w:iCs/>
        </w:rPr>
        <w:t>:</w:t>
      </w:r>
      <w:r w:rsidRPr="0001737A">
        <w:rPr>
          <w:rFonts w:ascii="Times" w:hAnsi="Times" w:cs="TimesNewRomanPSMT"/>
          <w:b/>
          <w:iCs/>
        </w:rPr>
        <w:t xml:space="preserve"> </w:t>
      </w:r>
      <w:r w:rsidRPr="0001737A">
        <w:rPr>
          <w:rFonts w:ascii="Times" w:hAnsi="Times" w:cs="TimesNewRomanPSMT"/>
          <w:iCs/>
        </w:rPr>
        <w:t>Fall 2019</w:t>
      </w:r>
      <w:r w:rsidR="001F25B6">
        <w:rPr>
          <w:rFonts w:ascii="Times" w:hAnsi="Times" w:cs="TimesNewRomanPSMT"/>
          <w:iCs/>
        </w:rPr>
        <w:t>, Spring 2020</w:t>
      </w:r>
      <w:r w:rsidR="00533B6E">
        <w:rPr>
          <w:rFonts w:ascii="Times" w:hAnsi="Times" w:cs="TimesNewRomanPSMT"/>
          <w:iCs/>
        </w:rPr>
        <w:t>, Fall 2020, Spring 2021</w:t>
      </w:r>
      <w:r w:rsidR="00776470">
        <w:rPr>
          <w:rFonts w:ascii="Times" w:hAnsi="Times" w:cs="TimesNewRomanPSMT"/>
          <w:iCs/>
        </w:rPr>
        <w:t>, Fall 2021</w:t>
      </w:r>
      <w:r w:rsidR="00B10957">
        <w:rPr>
          <w:rFonts w:ascii="Times" w:hAnsi="Times" w:cs="TimesNewRomanPSMT"/>
          <w:iCs/>
        </w:rPr>
        <w:t>, Spring 2022</w:t>
      </w:r>
    </w:p>
    <w:p w14:paraId="0AC0327F" w14:textId="0A5DF7D3" w:rsidR="0001737A" w:rsidRPr="0001737A" w:rsidRDefault="0001737A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</w:p>
    <w:p w14:paraId="51F90A48" w14:textId="1771620C" w:rsidR="0001737A" w:rsidRPr="0001737A" w:rsidRDefault="0001737A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b/>
          <w:iCs/>
        </w:rPr>
        <w:t>Journal of Experimental Child Psychology Editorial Board</w:t>
      </w:r>
      <w:r w:rsidRPr="0001737A">
        <w:rPr>
          <w:rFonts w:ascii="Times" w:hAnsi="Times" w:cs="TimesNewRomanPSMT"/>
          <w:iCs/>
        </w:rPr>
        <w:t xml:space="preserve">: </w:t>
      </w:r>
      <w:r w:rsidR="001B231F">
        <w:rPr>
          <w:rFonts w:ascii="Times" w:hAnsi="Times" w:cs="TimesNewRomanPSMT"/>
          <w:iCs/>
        </w:rPr>
        <w:t>January 2020</w:t>
      </w:r>
      <w:r w:rsidRPr="0001737A">
        <w:rPr>
          <w:rFonts w:ascii="Times" w:hAnsi="Times" w:cs="TimesNewRomanPSMT"/>
          <w:iCs/>
        </w:rPr>
        <w:t xml:space="preserve"> – present </w:t>
      </w:r>
    </w:p>
    <w:p w14:paraId="6956D706" w14:textId="77777777" w:rsidR="00FD59C4" w:rsidRPr="0001737A" w:rsidRDefault="00FD59C4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iCs/>
        </w:rPr>
      </w:pPr>
    </w:p>
    <w:p w14:paraId="3550DD75" w14:textId="7758EAA9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b/>
          <w:iCs/>
        </w:rPr>
        <w:t>Ad Hoc Reviewer</w:t>
      </w:r>
      <w:r w:rsidRPr="0001737A">
        <w:rPr>
          <w:rFonts w:ascii="Times" w:hAnsi="Times" w:cs="TimesNewRomanPSMT"/>
          <w:iCs/>
        </w:rPr>
        <w:t xml:space="preserve">: British Journal of Developmental Psychology, Child Development, Cognition, Cognitive Development, Cognitive Science, Developmental Psychology, Developmental Science, </w:t>
      </w:r>
      <w:r w:rsidR="00A71CCC" w:rsidRPr="0001737A">
        <w:rPr>
          <w:rFonts w:ascii="Times" w:hAnsi="Times" w:cs="TimesNewRomanPSMT"/>
          <w:iCs/>
        </w:rPr>
        <w:t xml:space="preserve">European Journal of Developmental Psychology, </w:t>
      </w:r>
      <w:r w:rsidRPr="0001737A">
        <w:rPr>
          <w:rFonts w:ascii="Times" w:hAnsi="Times" w:cs="TimesNewRomanPSMT"/>
          <w:iCs/>
        </w:rPr>
        <w:t xml:space="preserve">Frontiers in Psychology, Journal of Applied Developmental Psychology, Journal of Experimental Child Psychology, Learning and Behavior, Learning and Motivation, and PLOS One. </w:t>
      </w:r>
    </w:p>
    <w:p w14:paraId="2231C24E" w14:textId="77777777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iCs/>
        </w:rPr>
      </w:pPr>
    </w:p>
    <w:p w14:paraId="0C5C94E6" w14:textId="72A5A0BA" w:rsidR="002803E3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b/>
          <w:iCs/>
        </w:rPr>
        <w:t>Poster and Symposium Reviewer</w:t>
      </w:r>
      <w:r w:rsidRPr="0001737A">
        <w:rPr>
          <w:rFonts w:ascii="Times" w:hAnsi="Times" w:cs="TimesNewRomanPSMT"/>
          <w:iCs/>
        </w:rPr>
        <w:t>: Society for Research</w:t>
      </w:r>
      <w:r w:rsidR="00E03FC5" w:rsidRPr="0001737A">
        <w:rPr>
          <w:rFonts w:ascii="Times" w:hAnsi="Times" w:cs="TimesNewRomanPSMT"/>
          <w:iCs/>
        </w:rPr>
        <w:t xml:space="preserve"> in Child Development (Fall 2016, Fall 2018</w:t>
      </w:r>
      <w:r w:rsidR="00C94416">
        <w:rPr>
          <w:rFonts w:ascii="Times" w:hAnsi="Times" w:cs="TimesNewRomanPSMT"/>
          <w:iCs/>
        </w:rPr>
        <w:t>, Fall 2020</w:t>
      </w:r>
      <w:r w:rsidR="008D7476">
        <w:rPr>
          <w:rFonts w:ascii="Times" w:hAnsi="Times" w:cs="TimesNewRomanPSMT"/>
          <w:iCs/>
        </w:rPr>
        <w:t>, Fall 2022</w:t>
      </w:r>
      <w:r w:rsidRPr="0001737A">
        <w:rPr>
          <w:rFonts w:ascii="Times" w:hAnsi="Times" w:cs="TimesNewRomanPSMT"/>
          <w:iCs/>
        </w:rPr>
        <w:t>)</w:t>
      </w:r>
      <w:r w:rsidR="00900B5D" w:rsidRPr="0001737A">
        <w:rPr>
          <w:rFonts w:ascii="Times" w:hAnsi="Times" w:cs="TimesNewRomanPSMT"/>
          <w:iCs/>
        </w:rPr>
        <w:t>, Cognitive Development Society (Summer 2019</w:t>
      </w:r>
      <w:r w:rsidR="003E7A58">
        <w:rPr>
          <w:rFonts w:ascii="Times" w:hAnsi="Times" w:cs="TimesNewRomanPSMT"/>
          <w:iCs/>
        </w:rPr>
        <w:t>, Spring 2022</w:t>
      </w:r>
      <w:r w:rsidR="00900B5D" w:rsidRPr="0001737A">
        <w:rPr>
          <w:rFonts w:ascii="Times" w:hAnsi="Times" w:cs="TimesNewRomanPSMT"/>
          <w:iCs/>
        </w:rPr>
        <w:t>)</w:t>
      </w:r>
      <w:r w:rsidR="007D59DA">
        <w:rPr>
          <w:rFonts w:ascii="Times" w:hAnsi="Times" w:cs="TimesNewRomanPSMT"/>
          <w:iCs/>
        </w:rPr>
        <w:t>, Cognitive Science Society (Spring 2020</w:t>
      </w:r>
      <w:r w:rsidR="00533B6E">
        <w:rPr>
          <w:rFonts w:ascii="Times" w:hAnsi="Times" w:cs="TimesNewRomanPSMT"/>
          <w:iCs/>
        </w:rPr>
        <w:t>, Spring 2021</w:t>
      </w:r>
      <w:r w:rsidR="00B10957">
        <w:rPr>
          <w:rFonts w:ascii="Times" w:hAnsi="Times" w:cs="TimesNewRomanPSMT"/>
          <w:iCs/>
        </w:rPr>
        <w:t>, Spring 2022</w:t>
      </w:r>
      <w:r w:rsidR="008D7476">
        <w:rPr>
          <w:rFonts w:ascii="Times" w:hAnsi="Times" w:cs="TimesNewRomanPSMT"/>
          <w:iCs/>
        </w:rPr>
        <w:t>, Spring 2023</w:t>
      </w:r>
      <w:r w:rsidR="007D59DA">
        <w:rPr>
          <w:rFonts w:ascii="Times" w:hAnsi="Times" w:cs="TimesNewRomanPSMT"/>
          <w:iCs/>
        </w:rPr>
        <w:t>)</w:t>
      </w:r>
    </w:p>
    <w:p w14:paraId="1F48E93A" w14:textId="77777777" w:rsidR="00D139EB" w:rsidRPr="0001737A" w:rsidRDefault="00D139EB" w:rsidP="00B058A7">
      <w:pPr>
        <w:contextualSpacing/>
        <w:rPr>
          <w:rFonts w:ascii="Times" w:hAnsi="Times"/>
          <w:b/>
        </w:rPr>
      </w:pPr>
    </w:p>
    <w:p w14:paraId="475044B8" w14:textId="77777777" w:rsidR="00F6184A" w:rsidRDefault="00F6184A" w:rsidP="00B058A7">
      <w:pPr>
        <w:contextualSpacing/>
        <w:rPr>
          <w:rFonts w:ascii="Times" w:hAnsi="Times"/>
          <w:b/>
          <w:u w:val="single"/>
        </w:rPr>
      </w:pPr>
    </w:p>
    <w:p w14:paraId="6D692D31" w14:textId="77777777" w:rsidR="00F6184A" w:rsidRDefault="00F6184A" w:rsidP="00B058A7">
      <w:pPr>
        <w:contextualSpacing/>
        <w:rPr>
          <w:rFonts w:ascii="Times" w:hAnsi="Times"/>
          <w:b/>
          <w:u w:val="single"/>
        </w:rPr>
      </w:pPr>
    </w:p>
    <w:p w14:paraId="76F7B5A5" w14:textId="77777777" w:rsidR="00F6184A" w:rsidRDefault="00F6184A" w:rsidP="00B058A7">
      <w:pPr>
        <w:contextualSpacing/>
        <w:rPr>
          <w:rFonts w:ascii="Times" w:hAnsi="Times"/>
          <w:b/>
          <w:u w:val="single"/>
        </w:rPr>
      </w:pPr>
    </w:p>
    <w:p w14:paraId="18007D18" w14:textId="77777777" w:rsidR="00F6184A" w:rsidRDefault="00F6184A" w:rsidP="00B058A7">
      <w:pPr>
        <w:contextualSpacing/>
        <w:rPr>
          <w:rFonts w:ascii="Times" w:hAnsi="Times"/>
          <w:b/>
          <w:u w:val="single"/>
        </w:rPr>
      </w:pPr>
    </w:p>
    <w:p w14:paraId="65CBC8D3" w14:textId="77777777" w:rsidR="00F6184A" w:rsidRDefault="00F6184A" w:rsidP="00B058A7">
      <w:pPr>
        <w:contextualSpacing/>
        <w:rPr>
          <w:rFonts w:ascii="Times" w:hAnsi="Times"/>
          <w:b/>
          <w:u w:val="single"/>
        </w:rPr>
      </w:pPr>
    </w:p>
    <w:p w14:paraId="55E42EF4" w14:textId="77777777" w:rsidR="00F6184A" w:rsidRDefault="00F6184A" w:rsidP="00B058A7">
      <w:pPr>
        <w:contextualSpacing/>
        <w:rPr>
          <w:rFonts w:ascii="Times" w:hAnsi="Times"/>
          <w:b/>
          <w:u w:val="single"/>
        </w:rPr>
      </w:pPr>
    </w:p>
    <w:p w14:paraId="2DEA1A7D" w14:textId="77777777" w:rsidR="00F6184A" w:rsidRDefault="00F6184A" w:rsidP="00B058A7">
      <w:pPr>
        <w:contextualSpacing/>
        <w:rPr>
          <w:rFonts w:ascii="Times" w:hAnsi="Times"/>
          <w:b/>
          <w:u w:val="single"/>
        </w:rPr>
      </w:pPr>
    </w:p>
    <w:p w14:paraId="78DD7037" w14:textId="5BC247FB" w:rsidR="00362C6B" w:rsidRPr="00F6184A" w:rsidRDefault="00377A6F" w:rsidP="00B058A7">
      <w:pPr>
        <w:contextualSpacing/>
        <w:rPr>
          <w:rFonts w:ascii="Times" w:hAnsi="Times"/>
        </w:rPr>
      </w:pPr>
      <w:r w:rsidRPr="00E964B9">
        <w:rPr>
          <w:rFonts w:ascii="Times" w:hAnsi="Times"/>
          <w:b/>
          <w:u w:val="single"/>
        </w:rPr>
        <w:lastRenderedPageBreak/>
        <w:t>PUBLICATIONS</w:t>
      </w:r>
      <w:r w:rsidR="00E858A2" w:rsidRPr="0001737A">
        <w:rPr>
          <w:rFonts w:ascii="Times" w:hAnsi="Times"/>
          <w:b/>
        </w:rPr>
        <w:t xml:space="preserve"> </w:t>
      </w:r>
      <w:r w:rsidR="00E858A2" w:rsidRPr="0001737A">
        <w:rPr>
          <w:rFonts w:ascii="Times" w:hAnsi="Times"/>
        </w:rPr>
        <w:t>(*indicates student collaborator)</w:t>
      </w:r>
    </w:p>
    <w:p w14:paraId="36818D97" w14:textId="77777777" w:rsidR="00E964B9" w:rsidRPr="0001737A" w:rsidRDefault="00E964B9" w:rsidP="00B058A7">
      <w:pPr>
        <w:contextualSpacing/>
        <w:rPr>
          <w:rFonts w:ascii="Times" w:hAnsi="Times"/>
          <w:b/>
        </w:rPr>
      </w:pPr>
    </w:p>
    <w:p w14:paraId="32BAA5D4" w14:textId="5FD969B2" w:rsidR="00E964B9" w:rsidRPr="00C15947" w:rsidRDefault="00E964B9" w:rsidP="00C15947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  <w:b/>
        </w:rPr>
        <w:t>Palmquist, C.M.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Floersheimer</w:t>
      </w:r>
      <w:proofErr w:type="spellEnd"/>
      <w:r>
        <w:rPr>
          <w:rFonts w:ascii="Times" w:hAnsi="Times"/>
        </w:rPr>
        <w:t>, A.*, Crum, K.*, &amp; Ruggiero, J.* (</w:t>
      </w:r>
      <w:r w:rsidR="00C15947">
        <w:rPr>
          <w:rFonts w:ascii="Times" w:hAnsi="Times"/>
        </w:rPr>
        <w:t>2022</w:t>
      </w:r>
      <w:r>
        <w:rPr>
          <w:rFonts w:ascii="Times" w:hAnsi="Times"/>
        </w:rPr>
        <w:t xml:space="preserve">). Social cognition and trust: Exploring the role of theory of mind and hostile attribution bias in children’s skepticism of inaccurate informants. </w:t>
      </w:r>
      <w:r>
        <w:rPr>
          <w:rFonts w:ascii="Times" w:hAnsi="Times"/>
          <w:i/>
        </w:rPr>
        <w:t>Journal of Experimental Child Psychology</w:t>
      </w:r>
      <w:r>
        <w:rPr>
          <w:rFonts w:ascii="Times" w:hAnsi="Times"/>
        </w:rPr>
        <w:t xml:space="preserve">. </w:t>
      </w:r>
      <w:r w:rsidR="00C15947">
        <w:rPr>
          <w:rFonts w:ascii="Times" w:hAnsi="Times"/>
        </w:rPr>
        <w:t>DOI 10.1016/j.jecp.2021.105341</w:t>
      </w:r>
    </w:p>
    <w:p w14:paraId="3D78891D" w14:textId="77777777" w:rsidR="00E964B9" w:rsidRDefault="00E964B9" w:rsidP="00FD59C4">
      <w:pPr>
        <w:contextualSpacing/>
        <w:rPr>
          <w:rFonts w:ascii="Times" w:hAnsi="Times"/>
          <w:b/>
        </w:rPr>
      </w:pPr>
    </w:p>
    <w:p w14:paraId="0F8B41C7" w14:textId="3B7D3684" w:rsidR="00AB2AF8" w:rsidRPr="00AB2AF8" w:rsidRDefault="00AB2AF8" w:rsidP="00533B6E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>, &amp; DeAngelis, E.R.* (</w:t>
      </w:r>
      <w:r w:rsidR="00533B6E">
        <w:rPr>
          <w:rFonts w:ascii="Times" w:hAnsi="Times"/>
        </w:rPr>
        <w:t>2020</w:t>
      </w:r>
      <w:r w:rsidRPr="0001737A">
        <w:rPr>
          <w:rFonts w:ascii="Times" w:hAnsi="Times"/>
        </w:rPr>
        <w:t xml:space="preserve">). Valence or traits? Developmental change in children’s use of facial features to make inferences about others. </w:t>
      </w:r>
      <w:r>
        <w:rPr>
          <w:rFonts w:ascii="Times" w:hAnsi="Times"/>
          <w:i/>
        </w:rPr>
        <w:t>Cognitive Development</w:t>
      </w:r>
      <w:r w:rsidR="00981B23">
        <w:rPr>
          <w:rFonts w:ascii="Times" w:hAnsi="Times"/>
          <w:i/>
        </w:rPr>
        <w:t>, 56</w:t>
      </w:r>
      <w:r>
        <w:rPr>
          <w:rFonts w:ascii="Times" w:hAnsi="Times"/>
        </w:rPr>
        <w:t xml:space="preserve">. </w:t>
      </w:r>
      <w:r w:rsidR="00533B6E">
        <w:rPr>
          <w:rFonts w:ascii="Times" w:hAnsi="Times"/>
        </w:rPr>
        <w:t>DOI 10.1016/j.cogdev.2020.100948</w:t>
      </w:r>
    </w:p>
    <w:p w14:paraId="64BF0763" w14:textId="77777777" w:rsidR="00AB2AF8" w:rsidRPr="0001737A" w:rsidRDefault="00AB2AF8" w:rsidP="00FD59C4">
      <w:pPr>
        <w:contextualSpacing/>
        <w:rPr>
          <w:rFonts w:ascii="Times" w:hAnsi="Times"/>
          <w:b/>
        </w:rPr>
      </w:pPr>
    </w:p>
    <w:p w14:paraId="3DD631E4" w14:textId="1027846F" w:rsidR="00FD59C4" w:rsidRPr="0001737A" w:rsidRDefault="00FD59C4" w:rsidP="00FD59C4">
      <w:pPr>
        <w:ind w:left="720" w:hanging="720"/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Cheries</w:t>
      </w:r>
      <w:proofErr w:type="spellEnd"/>
      <w:r w:rsidRPr="0001737A">
        <w:rPr>
          <w:rFonts w:ascii="Times" w:hAnsi="Times"/>
        </w:rPr>
        <w:t>, E., &amp; DeAngelis, E.R</w:t>
      </w:r>
      <w:r w:rsidR="00533B6E">
        <w:rPr>
          <w:rFonts w:ascii="Times" w:hAnsi="Times"/>
        </w:rPr>
        <w:t>.</w:t>
      </w:r>
      <w:r w:rsidRPr="0001737A">
        <w:rPr>
          <w:rFonts w:ascii="Times" w:hAnsi="Times"/>
        </w:rPr>
        <w:t>* (</w:t>
      </w:r>
      <w:r w:rsidR="004D07FE" w:rsidRPr="0001737A">
        <w:rPr>
          <w:rFonts w:ascii="Times" w:hAnsi="Times"/>
        </w:rPr>
        <w:t>20</w:t>
      </w:r>
      <w:r w:rsidR="002F2E60">
        <w:rPr>
          <w:rFonts w:ascii="Times" w:hAnsi="Times"/>
        </w:rPr>
        <w:t>20</w:t>
      </w:r>
      <w:r w:rsidRPr="0001737A">
        <w:rPr>
          <w:rFonts w:ascii="Times" w:hAnsi="Times"/>
        </w:rPr>
        <w:t xml:space="preserve">). Looking smart: Preschoolers’ judgments about knowledge based on facial appearance. </w:t>
      </w:r>
      <w:r w:rsidRPr="0001737A">
        <w:rPr>
          <w:rFonts w:ascii="Times" w:hAnsi="Times"/>
          <w:i/>
        </w:rPr>
        <w:t>British Journal of Developmental Psychology</w:t>
      </w:r>
      <w:r w:rsidR="002F2E60">
        <w:rPr>
          <w:rFonts w:ascii="Times" w:hAnsi="Times"/>
        </w:rPr>
        <w:t xml:space="preserve">, </w:t>
      </w:r>
      <w:r w:rsidR="002F2E60">
        <w:rPr>
          <w:rFonts w:ascii="Times" w:hAnsi="Times"/>
          <w:i/>
        </w:rPr>
        <w:t>38</w:t>
      </w:r>
      <w:r w:rsidR="002F2E60">
        <w:rPr>
          <w:rFonts w:ascii="Times" w:hAnsi="Times"/>
        </w:rPr>
        <w:t xml:space="preserve">(1), 31 – 41. </w:t>
      </w:r>
      <w:r w:rsidR="0001737A" w:rsidRPr="00122AB0">
        <w:rPr>
          <w:rFonts w:ascii="Times" w:hAnsi="Times"/>
        </w:rPr>
        <w:t>DOI 10.1111/bjdp.12303</w:t>
      </w:r>
    </w:p>
    <w:p w14:paraId="75177D26" w14:textId="77777777" w:rsidR="00FD59C4" w:rsidRPr="0001737A" w:rsidRDefault="00FD59C4" w:rsidP="00B058A7">
      <w:pPr>
        <w:contextualSpacing/>
        <w:rPr>
          <w:rFonts w:ascii="Times" w:hAnsi="Times"/>
          <w:b/>
        </w:rPr>
      </w:pPr>
    </w:p>
    <w:p w14:paraId="4F17FB9A" w14:textId="3ADE2DA7" w:rsidR="00120152" w:rsidRPr="0001737A" w:rsidRDefault="00120152" w:rsidP="00120152">
      <w:pPr>
        <w:ind w:left="720" w:hanging="720"/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Palmquist, C.M.</w:t>
      </w:r>
      <w:r w:rsidR="007C2279" w:rsidRPr="0001737A">
        <w:rPr>
          <w:rFonts w:ascii="Times" w:hAnsi="Times"/>
        </w:rPr>
        <w:t>, &amp; Fierro. M.G.* (2018</w:t>
      </w:r>
      <w:r w:rsidRPr="0001737A">
        <w:rPr>
          <w:rFonts w:ascii="Times" w:hAnsi="Times"/>
        </w:rPr>
        <w:t xml:space="preserve">). The right stuff: Preschoolers generalize reliability across communicative domains when informants show semantic (not episodic) knowledge. </w:t>
      </w:r>
      <w:r w:rsidR="007C2279" w:rsidRPr="0001737A">
        <w:rPr>
          <w:rFonts w:ascii="Times" w:hAnsi="Times"/>
          <w:i/>
        </w:rPr>
        <w:t xml:space="preserve">Journal of </w:t>
      </w:r>
      <w:r w:rsidRPr="0001737A">
        <w:rPr>
          <w:rFonts w:ascii="Times" w:hAnsi="Times"/>
          <w:i/>
        </w:rPr>
        <w:t>Cognition and Development</w:t>
      </w:r>
      <w:r w:rsidR="007C2279" w:rsidRPr="0001737A">
        <w:rPr>
          <w:rFonts w:ascii="Times" w:hAnsi="Times"/>
        </w:rPr>
        <w:t xml:space="preserve">, </w:t>
      </w:r>
      <w:r w:rsidR="007C2279" w:rsidRPr="0001737A">
        <w:rPr>
          <w:rFonts w:ascii="Times" w:hAnsi="Times"/>
          <w:i/>
        </w:rPr>
        <w:t>19</w:t>
      </w:r>
      <w:r w:rsidR="007C2279" w:rsidRPr="0001737A">
        <w:rPr>
          <w:rFonts w:ascii="Times" w:hAnsi="Times"/>
        </w:rPr>
        <w:t xml:space="preserve">(5), 552 – 567. </w:t>
      </w:r>
      <w:r w:rsidR="007C2279" w:rsidRPr="00122AB0">
        <w:rPr>
          <w:rFonts w:ascii="Times" w:hAnsi="Times"/>
        </w:rPr>
        <w:t>DOI 10.1080/15248372.2018.1526174</w:t>
      </w:r>
    </w:p>
    <w:p w14:paraId="661C3309" w14:textId="77777777" w:rsidR="00120152" w:rsidRPr="0001737A" w:rsidRDefault="00120152" w:rsidP="00B058A7">
      <w:pPr>
        <w:contextualSpacing/>
        <w:rPr>
          <w:rFonts w:ascii="Times" w:hAnsi="Times"/>
          <w:b/>
        </w:rPr>
      </w:pPr>
    </w:p>
    <w:p w14:paraId="13775B92" w14:textId="3EA32B88" w:rsidR="0085600C" w:rsidRPr="0001737A" w:rsidRDefault="0085600C" w:rsidP="0085600C">
      <w:pPr>
        <w:ind w:left="720" w:hanging="720"/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Palmquist, C.M.</w:t>
      </w:r>
      <w:r w:rsidR="00120152"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>, R.L.</w:t>
      </w:r>
      <w:r w:rsidR="00120152" w:rsidRPr="0001737A">
        <w:rPr>
          <w:rFonts w:ascii="Times" w:hAnsi="Times"/>
        </w:rPr>
        <w:t>, &amp; Norris, M.</w:t>
      </w:r>
      <w:r w:rsidR="00C45BB3" w:rsidRPr="0001737A">
        <w:rPr>
          <w:rFonts w:ascii="Times" w:hAnsi="Times"/>
        </w:rPr>
        <w:t>* (2018</w:t>
      </w:r>
      <w:r w:rsidRPr="0001737A">
        <w:rPr>
          <w:rFonts w:ascii="Times" w:hAnsi="Times"/>
        </w:rPr>
        <w:t xml:space="preserve">). Follow my </w:t>
      </w:r>
      <w:proofErr w:type="gramStart"/>
      <w:r w:rsidRPr="0001737A">
        <w:rPr>
          <w:rFonts w:ascii="Times" w:hAnsi="Times"/>
        </w:rPr>
        <w:t>point?:</w:t>
      </w:r>
      <w:proofErr w:type="gramEnd"/>
      <w:r w:rsidRPr="0001737A">
        <w:rPr>
          <w:rFonts w:ascii="Times" w:hAnsi="Times"/>
        </w:rPr>
        <w:t xml:space="preserve"> Preschoolers’ expectations about veridicality disrupt their understanding of deceptive points. </w:t>
      </w:r>
      <w:r w:rsidRPr="0001737A">
        <w:rPr>
          <w:rFonts w:ascii="Times" w:hAnsi="Times"/>
          <w:i/>
        </w:rPr>
        <w:t>Cognitive Development</w:t>
      </w:r>
      <w:r w:rsidR="00C45BB3" w:rsidRPr="0001737A">
        <w:rPr>
          <w:rFonts w:ascii="Times" w:hAnsi="Times"/>
        </w:rPr>
        <w:t xml:space="preserve">, </w:t>
      </w:r>
      <w:r w:rsidR="00C45BB3" w:rsidRPr="0001737A">
        <w:rPr>
          <w:rFonts w:ascii="Times" w:hAnsi="Times"/>
          <w:i/>
        </w:rPr>
        <w:t>48</w:t>
      </w:r>
      <w:r w:rsidR="00C45BB3" w:rsidRPr="0001737A">
        <w:rPr>
          <w:rFonts w:ascii="Times" w:hAnsi="Times"/>
        </w:rPr>
        <w:t xml:space="preserve">, 190 – 202. </w:t>
      </w:r>
      <w:r w:rsidR="00C45BB3" w:rsidRPr="00122AB0">
        <w:rPr>
          <w:rFonts w:ascii="Times" w:hAnsi="Times"/>
        </w:rPr>
        <w:t>DOI 10.1016/j.cogdev.2018.08.009</w:t>
      </w:r>
    </w:p>
    <w:p w14:paraId="6500B5B8" w14:textId="77777777" w:rsidR="0085600C" w:rsidRPr="0001737A" w:rsidRDefault="0085600C" w:rsidP="00B058A7">
      <w:pPr>
        <w:contextualSpacing/>
        <w:rPr>
          <w:rFonts w:ascii="Times" w:hAnsi="Times"/>
          <w:b/>
        </w:rPr>
      </w:pPr>
    </w:p>
    <w:p w14:paraId="22EFCC9F" w14:textId="6BA60F82" w:rsidR="00BF10B5" w:rsidRPr="0001737A" w:rsidRDefault="00BF10B5" w:rsidP="00E858A2">
      <w:pPr>
        <w:ind w:left="720" w:hanging="720"/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>, Keen, R., &amp;</w:t>
      </w:r>
      <w:r w:rsidR="00DA5A73" w:rsidRPr="0001737A">
        <w:rPr>
          <w:rFonts w:ascii="Times" w:hAnsi="Times"/>
        </w:rPr>
        <w:t xml:space="preserve"> </w:t>
      </w:r>
      <w:proofErr w:type="spellStart"/>
      <w:r w:rsidR="00DA5A73" w:rsidRPr="0001737A">
        <w:rPr>
          <w:rFonts w:ascii="Times" w:hAnsi="Times"/>
        </w:rPr>
        <w:t>Jaswal</w:t>
      </w:r>
      <w:proofErr w:type="spellEnd"/>
      <w:r w:rsidR="0085600C" w:rsidRPr="0001737A">
        <w:rPr>
          <w:rFonts w:ascii="Times" w:hAnsi="Times"/>
        </w:rPr>
        <w:t>, V.K. (2018</w:t>
      </w:r>
      <w:r w:rsidRPr="0001737A">
        <w:rPr>
          <w:rFonts w:ascii="Times" w:hAnsi="Times"/>
        </w:rPr>
        <w:t xml:space="preserve">). Visualization instructions enhance preschoolers’ spatial problem solving. </w:t>
      </w:r>
      <w:r w:rsidRPr="0001737A">
        <w:rPr>
          <w:rFonts w:ascii="Times" w:hAnsi="Times"/>
          <w:i/>
        </w:rPr>
        <w:t>British Journal of Developmental Psychology</w:t>
      </w:r>
      <w:r w:rsidR="003E4853" w:rsidRPr="0001737A">
        <w:rPr>
          <w:rFonts w:ascii="Times" w:hAnsi="Times"/>
        </w:rPr>
        <w:t xml:space="preserve">, </w:t>
      </w:r>
      <w:r w:rsidR="003E4853" w:rsidRPr="0001737A">
        <w:rPr>
          <w:rFonts w:ascii="Times" w:hAnsi="Times"/>
          <w:i/>
        </w:rPr>
        <w:t>36</w:t>
      </w:r>
      <w:r w:rsidR="001D5A90">
        <w:rPr>
          <w:rFonts w:ascii="Times" w:hAnsi="Times"/>
        </w:rPr>
        <w:t>(1)</w:t>
      </w:r>
      <w:r w:rsidR="003E4853" w:rsidRPr="0001737A">
        <w:rPr>
          <w:rFonts w:ascii="Times" w:hAnsi="Times"/>
        </w:rPr>
        <w:t>, 37 – 46</w:t>
      </w:r>
      <w:r w:rsidRPr="0001737A">
        <w:rPr>
          <w:rFonts w:ascii="Times" w:hAnsi="Times"/>
        </w:rPr>
        <w:t xml:space="preserve">. </w:t>
      </w:r>
      <w:r w:rsidR="00C45BB3" w:rsidRPr="00122AB0">
        <w:rPr>
          <w:rFonts w:ascii="Times" w:hAnsi="Times"/>
        </w:rPr>
        <w:t>DOI</w:t>
      </w:r>
      <w:r w:rsidRPr="00122AB0">
        <w:rPr>
          <w:rFonts w:ascii="Times" w:hAnsi="Times"/>
        </w:rPr>
        <w:t xml:space="preserve"> 10.1111/bjdp.12205</w:t>
      </w:r>
    </w:p>
    <w:p w14:paraId="6489A363" w14:textId="77777777" w:rsidR="00BF10B5" w:rsidRPr="0001737A" w:rsidRDefault="00BF10B5" w:rsidP="00E858A2">
      <w:pPr>
        <w:ind w:left="720" w:hanging="720"/>
        <w:contextualSpacing/>
        <w:rPr>
          <w:rFonts w:ascii="Times" w:hAnsi="Times"/>
          <w:b/>
        </w:rPr>
      </w:pPr>
    </w:p>
    <w:p w14:paraId="0F4DEC94" w14:textId="087FEB3F" w:rsidR="00E858A2" w:rsidRPr="0001737A" w:rsidRDefault="00E858A2" w:rsidP="00E858A2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V.K., &amp; Rutherford, A.V.* (2016). Success inhibits preschoolers’ ability to establish selective trust. </w:t>
      </w:r>
      <w:r w:rsidRPr="0001737A">
        <w:rPr>
          <w:rFonts w:ascii="Times" w:hAnsi="Times"/>
          <w:i/>
        </w:rPr>
        <w:t>Journal of Experimental Child Psychology</w:t>
      </w:r>
      <w:r w:rsidR="00E707AC" w:rsidRPr="0001737A">
        <w:rPr>
          <w:rFonts w:ascii="Times" w:hAnsi="Times"/>
        </w:rPr>
        <w:t xml:space="preserve">, </w:t>
      </w:r>
      <w:r w:rsidR="00E707AC" w:rsidRPr="0001737A">
        <w:rPr>
          <w:rFonts w:ascii="Times" w:hAnsi="Times"/>
          <w:i/>
        </w:rPr>
        <w:t>152</w:t>
      </w:r>
      <w:r w:rsidR="00E707AC" w:rsidRPr="0001737A">
        <w:rPr>
          <w:rFonts w:ascii="Times" w:hAnsi="Times"/>
        </w:rPr>
        <w:t xml:space="preserve">, 192 – 204. </w:t>
      </w:r>
      <w:r w:rsidR="00C45BB3" w:rsidRPr="00122AB0">
        <w:rPr>
          <w:rFonts w:ascii="Times" w:hAnsi="Times"/>
        </w:rPr>
        <w:t>DOI</w:t>
      </w:r>
      <w:r w:rsidR="00E707AC" w:rsidRPr="00122AB0">
        <w:rPr>
          <w:rFonts w:ascii="Times" w:hAnsi="Times"/>
        </w:rPr>
        <w:t xml:space="preserve"> 10.1016/j.jcep.2016.07.015</w:t>
      </w:r>
      <w:r w:rsidRPr="0001737A">
        <w:rPr>
          <w:rFonts w:ascii="Times" w:hAnsi="Times"/>
        </w:rPr>
        <w:t xml:space="preserve"> </w:t>
      </w:r>
    </w:p>
    <w:p w14:paraId="3B79948D" w14:textId="77777777" w:rsidR="00E858A2" w:rsidRPr="0001737A" w:rsidRDefault="00E858A2" w:rsidP="00B058A7">
      <w:pPr>
        <w:contextualSpacing/>
        <w:rPr>
          <w:rFonts w:ascii="Times" w:hAnsi="Times"/>
          <w:b/>
        </w:rPr>
      </w:pPr>
    </w:p>
    <w:p w14:paraId="4244B432" w14:textId="77777777" w:rsidR="00493367" w:rsidRPr="0001737A" w:rsidRDefault="00493367" w:rsidP="000F685D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="00E858A2" w:rsidRPr="0001737A">
        <w:rPr>
          <w:rFonts w:ascii="Times" w:hAnsi="Times"/>
        </w:rPr>
        <w:t>,</w:t>
      </w:r>
      <w:r w:rsidR="00CE25CC" w:rsidRPr="0001737A">
        <w:rPr>
          <w:rFonts w:ascii="Times" w:hAnsi="Times"/>
          <w:b/>
        </w:rPr>
        <w:t xml:space="preserve"> </w:t>
      </w:r>
      <w:r w:rsidRPr="0001737A">
        <w:rPr>
          <w:rFonts w:ascii="Times" w:hAnsi="Times"/>
        </w:rPr>
        <w:t xml:space="preserve">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>, V.K. (</w:t>
      </w:r>
      <w:r w:rsidR="00E17373" w:rsidRPr="0001737A">
        <w:rPr>
          <w:rFonts w:ascii="Times" w:hAnsi="Times"/>
        </w:rPr>
        <w:t>2015</w:t>
      </w:r>
      <w:r w:rsidRPr="0001737A">
        <w:rPr>
          <w:rFonts w:ascii="Times" w:hAnsi="Times"/>
        </w:rPr>
        <w:t xml:space="preserve">). Preschoolers’ inferences about pointers and labelers: The modality matters. </w:t>
      </w:r>
      <w:r w:rsidR="00E80CBE" w:rsidRPr="0001737A">
        <w:rPr>
          <w:rFonts w:ascii="Times" w:hAnsi="Times"/>
          <w:i/>
        </w:rPr>
        <w:t>Cognitive Development</w:t>
      </w:r>
      <w:r w:rsidR="00E17373" w:rsidRPr="0001737A">
        <w:rPr>
          <w:rFonts w:ascii="Times" w:hAnsi="Times"/>
          <w:i/>
        </w:rPr>
        <w:t>, 35</w:t>
      </w:r>
      <w:r w:rsidR="00E17373" w:rsidRPr="0001737A">
        <w:rPr>
          <w:rFonts w:ascii="Times" w:hAnsi="Times"/>
        </w:rPr>
        <w:t>, 178 – 185.</w:t>
      </w:r>
      <w:r w:rsidR="00E17373" w:rsidRPr="00122AB0">
        <w:rPr>
          <w:rFonts w:ascii="Times" w:hAnsi="Times"/>
        </w:rPr>
        <w:t xml:space="preserve"> DOI 10.1016/j.cogdev.2015.06.003</w:t>
      </w:r>
      <w:r w:rsidR="00E80CBE" w:rsidRPr="00122AB0">
        <w:rPr>
          <w:rFonts w:ascii="Times" w:hAnsi="Times"/>
        </w:rPr>
        <w:t xml:space="preserve"> </w:t>
      </w:r>
    </w:p>
    <w:p w14:paraId="60C1CD3C" w14:textId="77777777" w:rsidR="000F685D" w:rsidRPr="0001737A" w:rsidRDefault="000F685D" w:rsidP="000F0EA2">
      <w:pPr>
        <w:ind w:left="1440" w:hanging="720"/>
        <w:contextualSpacing/>
        <w:rPr>
          <w:rFonts w:ascii="Times" w:hAnsi="Times"/>
        </w:rPr>
      </w:pPr>
    </w:p>
    <w:p w14:paraId="05EB664B" w14:textId="6AFFA6AB" w:rsidR="008315A7" w:rsidRPr="0001737A" w:rsidRDefault="008315A7" w:rsidP="000F685D">
      <w:pPr>
        <w:ind w:left="720" w:hanging="720"/>
        <w:contextualSpacing/>
        <w:rPr>
          <w:rFonts w:ascii="Times" w:hAnsi="Times"/>
          <w:b/>
        </w:rPr>
      </w:pP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V.K., Perez-Edgar, K.,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R.L., </w:t>
      </w:r>
      <w:r w:rsidRPr="0001737A">
        <w:rPr>
          <w:rFonts w:ascii="Times" w:hAnsi="Times"/>
          <w:b/>
        </w:rPr>
        <w:t>Palmquist</w:t>
      </w:r>
      <w:r w:rsidRPr="0001737A">
        <w:rPr>
          <w:rFonts w:ascii="Times" w:hAnsi="Times"/>
        </w:rPr>
        <w:t xml:space="preserve">, </w:t>
      </w:r>
      <w:r w:rsidRPr="0001737A">
        <w:rPr>
          <w:rFonts w:ascii="Times" w:hAnsi="Times"/>
          <w:b/>
        </w:rPr>
        <w:t>C.M.</w:t>
      </w:r>
      <w:r w:rsidRPr="0001737A">
        <w:rPr>
          <w:rFonts w:ascii="Times" w:hAnsi="Times"/>
        </w:rPr>
        <w:t>, Cole, C.A.</w:t>
      </w:r>
      <w:r w:rsidR="00A93E1D">
        <w:rPr>
          <w:rFonts w:ascii="Times" w:hAnsi="Times"/>
        </w:rPr>
        <w:t>*</w:t>
      </w:r>
      <w:r w:rsidRPr="0001737A">
        <w:rPr>
          <w:rFonts w:ascii="Times" w:hAnsi="Times"/>
        </w:rPr>
        <w:t xml:space="preserve">, &amp; Cole, C.E. (2014). Can’t stop believing: Inhibitory control and resistance to misleading testimony. </w:t>
      </w:r>
      <w:r w:rsidRPr="0001737A">
        <w:rPr>
          <w:rFonts w:ascii="Times" w:hAnsi="Times"/>
          <w:i/>
        </w:rPr>
        <w:t>Developmental Science</w:t>
      </w:r>
      <w:r w:rsidR="001D5A90">
        <w:rPr>
          <w:rFonts w:ascii="Times" w:hAnsi="Times"/>
        </w:rPr>
        <w:t xml:space="preserve">, </w:t>
      </w:r>
      <w:r w:rsidR="001D5A90">
        <w:rPr>
          <w:rFonts w:ascii="Times" w:hAnsi="Times"/>
          <w:i/>
        </w:rPr>
        <w:t>17</w:t>
      </w:r>
      <w:r w:rsidR="001D5A90">
        <w:rPr>
          <w:rFonts w:ascii="Times" w:hAnsi="Times"/>
        </w:rPr>
        <w:t xml:space="preserve">(6), 965 – 976. </w:t>
      </w:r>
      <w:r w:rsidRPr="00122AB0">
        <w:rPr>
          <w:rFonts w:ascii="Times" w:hAnsi="Times"/>
        </w:rPr>
        <w:t>DOI 10.1111/desc.12187</w:t>
      </w:r>
    </w:p>
    <w:p w14:paraId="32C00983" w14:textId="77777777" w:rsidR="000F685D" w:rsidRPr="0001737A" w:rsidRDefault="000F685D" w:rsidP="000F685D">
      <w:pPr>
        <w:ind w:left="720" w:hanging="720"/>
        <w:contextualSpacing/>
        <w:rPr>
          <w:rFonts w:ascii="Times" w:hAnsi="Times"/>
          <w:b/>
        </w:rPr>
      </w:pPr>
    </w:p>
    <w:p w14:paraId="0C39BE42" w14:textId="0BFA9CCB" w:rsidR="001C78D6" w:rsidRPr="0001737A" w:rsidRDefault="001C78D6" w:rsidP="000F685D">
      <w:pPr>
        <w:ind w:left="720" w:hanging="720"/>
        <w:contextualSpacing/>
        <w:rPr>
          <w:rFonts w:ascii="Times" w:hAnsi="Times"/>
          <w:b/>
        </w:rPr>
      </w:pPr>
      <w:proofErr w:type="spellStart"/>
      <w:r w:rsidRPr="0001737A">
        <w:rPr>
          <w:rFonts w:ascii="Times" w:hAnsi="Times"/>
        </w:rPr>
        <w:t>Lillard</w:t>
      </w:r>
      <w:proofErr w:type="spellEnd"/>
      <w:r w:rsidRPr="0001737A">
        <w:rPr>
          <w:rFonts w:ascii="Times" w:hAnsi="Times"/>
        </w:rPr>
        <w:t>, A.</w:t>
      </w:r>
      <w:r w:rsidR="000A4BE8" w:rsidRPr="0001737A">
        <w:rPr>
          <w:rFonts w:ascii="Times" w:hAnsi="Times"/>
        </w:rPr>
        <w:t>S.</w:t>
      </w:r>
      <w:r w:rsidRPr="0001737A">
        <w:rPr>
          <w:rFonts w:ascii="Times" w:hAnsi="Times"/>
        </w:rPr>
        <w:t xml:space="preserve">, Hopkins, E.J., Dore, R.A.,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>, Lerne</w:t>
      </w:r>
      <w:r w:rsidR="007D3A78" w:rsidRPr="0001737A">
        <w:rPr>
          <w:rFonts w:ascii="Times" w:hAnsi="Times"/>
        </w:rPr>
        <w:t>r, M.D., &amp; Smith, E.D. (2013</w:t>
      </w:r>
      <w:r w:rsidRPr="0001737A">
        <w:rPr>
          <w:rFonts w:ascii="Times" w:hAnsi="Times"/>
        </w:rPr>
        <w:t xml:space="preserve">). Concepts and theories, methods and reasons: Why do the children (pretend) play? </w:t>
      </w:r>
      <w:r w:rsidR="000A4BE8" w:rsidRPr="0001737A">
        <w:rPr>
          <w:rFonts w:ascii="Times" w:hAnsi="Times"/>
        </w:rPr>
        <w:t xml:space="preserve">Reply to Weisberg, </w:t>
      </w:r>
      <w:r w:rsidR="007D3A78" w:rsidRPr="0001737A">
        <w:rPr>
          <w:rFonts w:ascii="Times" w:hAnsi="Times"/>
        </w:rPr>
        <w:t>Hirsh-</w:t>
      </w:r>
      <w:proofErr w:type="spellStart"/>
      <w:r w:rsidR="007D3A78" w:rsidRPr="0001737A">
        <w:rPr>
          <w:rFonts w:ascii="Times" w:hAnsi="Times"/>
        </w:rPr>
        <w:t>Pasek</w:t>
      </w:r>
      <w:proofErr w:type="spellEnd"/>
      <w:r w:rsidR="007D3A78" w:rsidRPr="0001737A">
        <w:rPr>
          <w:rFonts w:ascii="Times" w:hAnsi="Times"/>
        </w:rPr>
        <w:t xml:space="preserve">, and </w:t>
      </w:r>
      <w:proofErr w:type="spellStart"/>
      <w:r w:rsidR="007D3A78" w:rsidRPr="0001737A">
        <w:rPr>
          <w:rFonts w:ascii="Times" w:hAnsi="Times"/>
        </w:rPr>
        <w:t>Golinkoff</w:t>
      </w:r>
      <w:proofErr w:type="spellEnd"/>
      <w:r w:rsidR="007D3A78" w:rsidRPr="0001737A">
        <w:rPr>
          <w:rFonts w:ascii="Times" w:hAnsi="Times"/>
        </w:rPr>
        <w:t xml:space="preserve"> (2013); Bergen (2013), and Walker and Gopnik (2013</w:t>
      </w:r>
      <w:r w:rsidR="000A4BE8" w:rsidRPr="0001737A">
        <w:rPr>
          <w:rFonts w:ascii="Times" w:hAnsi="Times"/>
        </w:rPr>
        <w:t xml:space="preserve">). </w:t>
      </w:r>
      <w:r w:rsidRPr="0001737A">
        <w:rPr>
          <w:rFonts w:ascii="Times" w:hAnsi="Times"/>
          <w:i/>
        </w:rPr>
        <w:t>Psychological Bulletin</w:t>
      </w:r>
      <w:r w:rsidR="007D3A78" w:rsidRPr="0001737A">
        <w:rPr>
          <w:rFonts w:ascii="Times" w:hAnsi="Times"/>
          <w:i/>
        </w:rPr>
        <w:t>, 139</w:t>
      </w:r>
      <w:r w:rsidR="007D3A78" w:rsidRPr="0001737A">
        <w:rPr>
          <w:rFonts w:ascii="Times" w:hAnsi="Times"/>
        </w:rPr>
        <w:t>, 4</w:t>
      </w:r>
      <w:r w:rsidR="00E816A8">
        <w:rPr>
          <w:rFonts w:ascii="Times" w:hAnsi="Times"/>
        </w:rPr>
        <w:t>9 – 52.</w:t>
      </w:r>
      <w:r w:rsidR="007D3A78" w:rsidRPr="0001737A">
        <w:rPr>
          <w:rFonts w:ascii="Times" w:hAnsi="Times"/>
        </w:rPr>
        <w:t xml:space="preserve"> </w:t>
      </w:r>
      <w:r w:rsidR="007D3A78" w:rsidRPr="00122AB0">
        <w:rPr>
          <w:rFonts w:ascii="Times" w:hAnsi="Times"/>
        </w:rPr>
        <w:t>DOI 10.1037/a0030521</w:t>
      </w:r>
    </w:p>
    <w:p w14:paraId="1E44B163" w14:textId="77777777" w:rsidR="000F685D" w:rsidRPr="0001737A" w:rsidRDefault="000F685D" w:rsidP="000F0EA2">
      <w:pPr>
        <w:ind w:left="1440" w:hanging="720"/>
        <w:contextualSpacing/>
        <w:rPr>
          <w:rFonts w:ascii="Times" w:hAnsi="Times"/>
        </w:rPr>
      </w:pPr>
    </w:p>
    <w:p w14:paraId="4C55DA69" w14:textId="7A20EC9A" w:rsidR="00587706" w:rsidRPr="0001737A" w:rsidRDefault="00587706" w:rsidP="000F685D">
      <w:pPr>
        <w:ind w:left="720" w:hanging="720"/>
        <w:contextualSpacing/>
        <w:rPr>
          <w:rFonts w:ascii="Times" w:hAnsi="Times"/>
          <w:b/>
        </w:rPr>
      </w:pPr>
      <w:proofErr w:type="spellStart"/>
      <w:r w:rsidRPr="0001737A">
        <w:rPr>
          <w:rFonts w:ascii="Times" w:hAnsi="Times"/>
        </w:rPr>
        <w:lastRenderedPageBreak/>
        <w:t>Lillard</w:t>
      </w:r>
      <w:proofErr w:type="spellEnd"/>
      <w:r w:rsidRPr="0001737A">
        <w:rPr>
          <w:rFonts w:ascii="Times" w:hAnsi="Times"/>
        </w:rPr>
        <w:t>, A.</w:t>
      </w:r>
      <w:r w:rsidR="007D3A78" w:rsidRPr="0001737A">
        <w:rPr>
          <w:rFonts w:ascii="Times" w:hAnsi="Times"/>
        </w:rPr>
        <w:t>S.</w:t>
      </w:r>
      <w:r w:rsidRPr="0001737A">
        <w:rPr>
          <w:rFonts w:ascii="Times" w:hAnsi="Times"/>
        </w:rPr>
        <w:t>, Lerner, M.</w:t>
      </w:r>
      <w:r w:rsidR="007D3A78" w:rsidRPr="0001737A">
        <w:rPr>
          <w:rFonts w:ascii="Times" w:hAnsi="Times"/>
        </w:rPr>
        <w:t>D.</w:t>
      </w:r>
      <w:r w:rsidRPr="0001737A">
        <w:rPr>
          <w:rFonts w:ascii="Times" w:hAnsi="Times"/>
        </w:rPr>
        <w:t>, Hopkins, E.</w:t>
      </w:r>
      <w:r w:rsidR="007D3A78" w:rsidRPr="0001737A">
        <w:rPr>
          <w:rFonts w:ascii="Times" w:hAnsi="Times"/>
        </w:rPr>
        <w:t>J.</w:t>
      </w:r>
      <w:r w:rsidRPr="0001737A">
        <w:rPr>
          <w:rFonts w:ascii="Times" w:hAnsi="Times"/>
        </w:rPr>
        <w:t>, Dore, R.</w:t>
      </w:r>
      <w:r w:rsidR="007D3A78" w:rsidRPr="0001737A">
        <w:rPr>
          <w:rFonts w:ascii="Times" w:hAnsi="Times"/>
        </w:rPr>
        <w:t>A.</w:t>
      </w:r>
      <w:r w:rsidRPr="0001737A">
        <w:rPr>
          <w:rFonts w:ascii="Times" w:hAnsi="Times"/>
        </w:rPr>
        <w:t>, Smith E.D., &amp;</w:t>
      </w:r>
      <w:r w:rsidRPr="0001737A">
        <w:rPr>
          <w:rFonts w:ascii="Times" w:hAnsi="Times"/>
          <w:b/>
        </w:rPr>
        <w:t xml:space="preserve"> Palmquist C.M.</w:t>
      </w:r>
      <w:r w:rsidR="007D3A78" w:rsidRPr="0001737A">
        <w:rPr>
          <w:rFonts w:ascii="Times" w:hAnsi="Times"/>
        </w:rPr>
        <w:t xml:space="preserve"> (2013</w:t>
      </w:r>
      <w:r w:rsidRPr="0001737A">
        <w:rPr>
          <w:rFonts w:ascii="Times" w:hAnsi="Times"/>
        </w:rPr>
        <w:t>)</w:t>
      </w:r>
      <w:r w:rsidR="001C78D6" w:rsidRPr="0001737A">
        <w:rPr>
          <w:rFonts w:ascii="Times" w:hAnsi="Times"/>
        </w:rPr>
        <w:t>.</w:t>
      </w:r>
      <w:r w:rsidRPr="0001737A">
        <w:rPr>
          <w:rFonts w:ascii="Times" w:hAnsi="Times"/>
        </w:rPr>
        <w:t xml:space="preserve"> The impact of pretend play on children’s development: A review of the evidence. </w:t>
      </w:r>
      <w:r w:rsidRPr="0001737A">
        <w:rPr>
          <w:rFonts w:ascii="Times" w:hAnsi="Times"/>
          <w:i/>
        </w:rPr>
        <w:t>Psychological Bulletin</w:t>
      </w:r>
      <w:r w:rsidR="000A4BE8" w:rsidRPr="0001737A">
        <w:rPr>
          <w:rFonts w:ascii="Times" w:hAnsi="Times"/>
        </w:rPr>
        <w:t xml:space="preserve">, </w:t>
      </w:r>
      <w:r w:rsidR="007D3A78" w:rsidRPr="0001737A">
        <w:rPr>
          <w:rFonts w:ascii="Times" w:hAnsi="Times"/>
          <w:i/>
        </w:rPr>
        <w:t>139</w:t>
      </w:r>
      <w:r w:rsidR="007D3A78" w:rsidRPr="0001737A">
        <w:rPr>
          <w:rFonts w:ascii="Times" w:hAnsi="Times"/>
        </w:rPr>
        <w:t>, 1</w:t>
      </w:r>
      <w:r w:rsidR="00E816A8">
        <w:rPr>
          <w:rFonts w:ascii="Times" w:hAnsi="Times"/>
        </w:rPr>
        <w:t xml:space="preserve"> – 34.</w:t>
      </w:r>
      <w:r w:rsidR="007D3A78" w:rsidRPr="0001737A">
        <w:rPr>
          <w:rFonts w:ascii="Times" w:hAnsi="Times"/>
        </w:rPr>
        <w:t xml:space="preserve"> </w:t>
      </w:r>
      <w:r w:rsidR="007D3A78" w:rsidRPr="00122AB0">
        <w:rPr>
          <w:rFonts w:ascii="Times" w:hAnsi="Times"/>
        </w:rPr>
        <w:t>DOI 10.1037/a0029321</w:t>
      </w:r>
    </w:p>
    <w:p w14:paraId="14A8D7DF" w14:textId="77777777" w:rsidR="00CE25CC" w:rsidRPr="0001737A" w:rsidRDefault="00CE25CC" w:rsidP="000F685D">
      <w:pPr>
        <w:ind w:left="720" w:hanging="720"/>
        <w:contextualSpacing/>
        <w:rPr>
          <w:rFonts w:ascii="Times" w:hAnsi="Times"/>
          <w:b/>
        </w:rPr>
      </w:pPr>
    </w:p>
    <w:p w14:paraId="2C6E44CE" w14:textId="6B91D223" w:rsidR="00FF4632" w:rsidRPr="0001737A" w:rsidRDefault="00FF4632" w:rsidP="000F685D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 xml:space="preserve">.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="000F0EA2" w:rsidRPr="0001737A">
        <w:rPr>
          <w:rFonts w:ascii="Times" w:hAnsi="Times"/>
        </w:rPr>
        <w:t>, V.K. (2012</w:t>
      </w:r>
      <w:r w:rsidRPr="0001737A">
        <w:rPr>
          <w:rFonts w:ascii="Times" w:hAnsi="Times"/>
        </w:rPr>
        <w:t xml:space="preserve">). Preschoolers expect pointers (even ignorant ones) to be knowledgeable. </w:t>
      </w:r>
      <w:r w:rsidRPr="0001737A">
        <w:rPr>
          <w:rFonts w:ascii="Times" w:hAnsi="Times"/>
          <w:i/>
        </w:rPr>
        <w:t>Psychological Science</w:t>
      </w:r>
      <w:r w:rsidR="000F0EA2" w:rsidRPr="0001737A">
        <w:rPr>
          <w:rFonts w:ascii="Times" w:hAnsi="Times"/>
        </w:rPr>
        <w:t xml:space="preserve">, </w:t>
      </w:r>
      <w:r w:rsidR="000F0EA2" w:rsidRPr="001D5A90">
        <w:rPr>
          <w:rFonts w:ascii="Times" w:hAnsi="Times"/>
          <w:i/>
        </w:rPr>
        <w:t>23</w:t>
      </w:r>
      <w:r w:rsidR="000F0EA2" w:rsidRPr="0001737A">
        <w:rPr>
          <w:rFonts w:ascii="Times" w:hAnsi="Times"/>
        </w:rPr>
        <w:t>(3), 230</w:t>
      </w:r>
      <w:r w:rsidR="00E816A8">
        <w:rPr>
          <w:rFonts w:ascii="Times" w:hAnsi="Times"/>
        </w:rPr>
        <w:t xml:space="preserve"> – 231.</w:t>
      </w:r>
      <w:r w:rsidR="000F0EA2" w:rsidRPr="0001737A">
        <w:rPr>
          <w:rFonts w:ascii="Times" w:hAnsi="Times"/>
        </w:rPr>
        <w:t xml:space="preserve"> </w:t>
      </w:r>
      <w:r w:rsidR="000F0EA2" w:rsidRPr="00122AB0">
        <w:rPr>
          <w:rFonts w:ascii="Times" w:hAnsi="Times"/>
        </w:rPr>
        <w:t>DOI 10.1177/0956797611427043</w:t>
      </w:r>
    </w:p>
    <w:p w14:paraId="1D524E8E" w14:textId="77777777" w:rsidR="000F685D" w:rsidRPr="0001737A" w:rsidRDefault="000F685D" w:rsidP="000F685D">
      <w:pPr>
        <w:contextualSpacing/>
        <w:rPr>
          <w:rFonts w:ascii="Times" w:hAnsi="Times"/>
        </w:rPr>
      </w:pPr>
    </w:p>
    <w:p w14:paraId="799C6E81" w14:textId="10E6F478" w:rsidR="00E707AC" w:rsidRPr="0001737A" w:rsidRDefault="00377A6F" w:rsidP="00CE25CC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>., Burns, H.E.</w:t>
      </w:r>
      <w:r w:rsidR="00A93E1D">
        <w:rPr>
          <w:rFonts w:ascii="Times" w:hAnsi="Times"/>
        </w:rPr>
        <w:t>*</w:t>
      </w:r>
      <w:r w:rsidRPr="0001737A">
        <w:rPr>
          <w:rFonts w:ascii="Times" w:hAnsi="Times"/>
        </w:rPr>
        <w:t xml:space="preserve">, &amp; </w:t>
      </w:r>
      <w:proofErr w:type="spellStart"/>
      <w:r w:rsidR="009C2E8B" w:rsidRPr="0001737A">
        <w:rPr>
          <w:rFonts w:ascii="Times" w:hAnsi="Times"/>
        </w:rPr>
        <w:t>Jaswal</w:t>
      </w:r>
      <w:proofErr w:type="spellEnd"/>
      <w:r w:rsidR="009C2E8B" w:rsidRPr="0001737A">
        <w:rPr>
          <w:rFonts w:ascii="Times" w:hAnsi="Times"/>
        </w:rPr>
        <w:t>, V.K. (2012</w:t>
      </w:r>
      <w:r w:rsidRPr="0001737A">
        <w:rPr>
          <w:rFonts w:ascii="Times" w:hAnsi="Times"/>
        </w:rPr>
        <w:t xml:space="preserve">). Pointing disrupts preschoolers’ ability to discriminate between knowledgeable and ignorant informants. </w:t>
      </w:r>
      <w:r w:rsidRPr="0001737A">
        <w:rPr>
          <w:rFonts w:ascii="Times" w:hAnsi="Times"/>
          <w:i/>
        </w:rPr>
        <w:t>Cognitive Development</w:t>
      </w:r>
      <w:r w:rsidR="00D70CDB" w:rsidRPr="0001737A">
        <w:rPr>
          <w:rFonts w:ascii="Times" w:hAnsi="Times"/>
        </w:rPr>
        <w:t xml:space="preserve">, </w:t>
      </w:r>
      <w:r w:rsidR="00D70CDB" w:rsidRPr="001D5A90">
        <w:rPr>
          <w:rFonts w:ascii="Times" w:hAnsi="Times"/>
          <w:i/>
        </w:rPr>
        <w:t>27</w:t>
      </w:r>
      <w:r w:rsidR="00D70CDB" w:rsidRPr="0001737A">
        <w:rPr>
          <w:rFonts w:ascii="Times" w:hAnsi="Times"/>
        </w:rPr>
        <w:t>(1), 54</w:t>
      </w:r>
      <w:r w:rsidR="00E816A8">
        <w:rPr>
          <w:rFonts w:ascii="Times" w:hAnsi="Times"/>
        </w:rPr>
        <w:t xml:space="preserve"> – 63.</w:t>
      </w:r>
      <w:r w:rsidR="00D70CDB" w:rsidRPr="0001737A">
        <w:rPr>
          <w:rFonts w:ascii="Times" w:hAnsi="Times"/>
        </w:rPr>
        <w:t xml:space="preserve"> </w:t>
      </w:r>
      <w:r w:rsidR="001D5A90">
        <w:rPr>
          <w:rFonts w:ascii="Times" w:hAnsi="Times"/>
        </w:rPr>
        <w:t>DOI 10.1016/j.cogdev.2011.07.002</w:t>
      </w:r>
    </w:p>
    <w:p w14:paraId="014851AA" w14:textId="77777777" w:rsidR="00E707AC" w:rsidRPr="0001737A" w:rsidRDefault="00E707AC" w:rsidP="00CE25CC">
      <w:pPr>
        <w:ind w:left="720" w:hanging="720"/>
        <w:contextualSpacing/>
        <w:rPr>
          <w:rFonts w:ascii="Times" w:hAnsi="Times"/>
        </w:rPr>
      </w:pPr>
    </w:p>
    <w:p w14:paraId="4219196A" w14:textId="5E403E9F" w:rsidR="00FE3A2C" w:rsidRDefault="00FE3A2C" w:rsidP="000F7155">
      <w:pPr>
        <w:ind w:left="720" w:hanging="720"/>
        <w:contextualSpacing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BOOK CHAPTERS</w:t>
      </w:r>
    </w:p>
    <w:p w14:paraId="61AF35C6" w14:textId="6D958CCF" w:rsidR="00FE3A2C" w:rsidRDefault="00FE3A2C" w:rsidP="000F7155">
      <w:pPr>
        <w:ind w:left="720" w:hanging="720"/>
        <w:contextualSpacing/>
        <w:rPr>
          <w:rFonts w:ascii="Times" w:hAnsi="Times"/>
          <w:b/>
        </w:rPr>
      </w:pPr>
    </w:p>
    <w:p w14:paraId="4F22D7E8" w14:textId="3D2E6BCF" w:rsidR="00FE3A2C" w:rsidRPr="00FE3A2C" w:rsidRDefault="00FE3A2C" w:rsidP="00FE3A2C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Totton, R.R., Bunnell, S.L., Kneeland, E.T., McQuade, J.D., </w:t>
      </w:r>
      <w:r>
        <w:rPr>
          <w:rFonts w:ascii="Times" w:hAnsi="Times"/>
          <w:b/>
        </w:rPr>
        <w:t>Palmquist, C.M.</w:t>
      </w:r>
      <w:r>
        <w:rPr>
          <w:rFonts w:ascii="Times" w:hAnsi="Times"/>
        </w:rPr>
        <w:t>, &amp; Sanderson, CA. (</w:t>
      </w:r>
      <w:r w:rsidR="008D7476">
        <w:rPr>
          <w:rFonts w:ascii="Times" w:hAnsi="Times"/>
        </w:rPr>
        <w:t>2022).</w:t>
      </w:r>
      <w:r>
        <w:rPr>
          <w:rFonts w:ascii="Times" w:hAnsi="Times"/>
        </w:rPr>
        <w:t xml:space="preserve"> Psychology can change the world: Integrating diversity, equity, and inclusion in Introduction to Psychology. In M. Fortner &amp; I. </w:t>
      </w:r>
      <w:proofErr w:type="spellStart"/>
      <w:r>
        <w:rPr>
          <w:rFonts w:ascii="Times" w:hAnsi="Times"/>
        </w:rPr>
        <w:t>Katzarska</w:t>
      </w:r>
      <w:proofErr w:type="spellEnd"/>
      <w:r>
        <w:rPr>
          <w:rFonts w:ascii="Times" w:hAnsi="Times"/>
        </w:rPr>
        <w:t xml:space="preserve">-Miller (Eds.), </w:t>
      </w:r>
      <w:r>
        <w:rPr>
          <w:rFonts w:ascii="Times" w:hAnsi="Times"/>
          <w:i/>
        </w:rPr>
        <w:t>Empowering students as change agents in psychology courses</w:t>
      </w:r>
      <w:r>
        <w:rPr>
          <w:rFonts w:ascii="Times" w:hAnsi="Times"/>
        </w:rPr>
        <w:t xml:space="preserve">. Society for the Teaching of Psychology. </w:t>
      </w:r>
    </w:p>
    <w:p w14:paraId="4FDC57F6" w14:textId="77777777" w:rsidR="00FE3A2C" w:rsidRDefault="00FE3A2C" w:rsidP="000F7155">
      <w:pPr>
        <w:ind w:left="720" w:hanging="720"/>
        <w:contextualSpacing/>
        <w:rPr>
          <w:rFonts w:ascii="Times" w:hAnsi="Times"/>
          <w:b/>
          <w:u w:val="single"/>
        </w:rPr>
      </w:pPr>
    </w:p>
    <w:p w14:paraId="75E95078" w14:textId="06C1B228" w:rsidR="00E707AC" w:rsidRPr="00FE3A2C" w:rsidRDefault="00FE3A2C" w:rsidP="000F7155">
      <w:pPr>
        <w:ind w:left="720" w:hanging="720"/>
        <w:contextualSpacing/>
        <w:rPr>
          <w:rFonts w:ascii="Times" w:hAnsi="Times"/>
          <w:b/>
          <w:u w:val="single"/>
        </w:rPr>
      </w:pPr>
      <w:r w:rsidRPr="00FE3A2C">
        <w:rPr>
          <w:rFonts w:ascii="Times" w:hAnsi="Times"/>
          <w:b/>
          <w:u w:val="single"/>
        </w:rPr>
        <w:t>OTHER PUBLICATIONS</w:t>
      </w:r>
    </w:p>
    <w:p w14:paraId="7A95AFCC" w14:textId="77777777" w:rsidR="00FE3A2C" w:rsidRDefault="00FE3A2C" w:rsidP="000F7155">
      <w:pPr>
        <w:ind w:left="720" w:hanging="720"/>
        <w:contextualSpacing/>
        <w:rPr>
          <w:rFonts w:ascii="Times" w:hAnsi="Times"/>
          <w:b/>
        </w:rPr>
      </w:pPr>
    </w:p>
    <w:p w14:paraId="403BD67C" w14:textId="244B5F59" w:rsidR="001F25B6" w:rsidRPr="001F25B6" w:rsidRDefault="001F25B6" w:rsidP="000F7155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  <w:b/>
        </w:rPr>
        <w:t xml:space="preserve">Palmquist, C.M. </w:t>
      </w:r>
      <w:r>
        <w:rPr>
          <w:rFonts w:ascii="Times" w:hAnsi="Times"/>
        </w:rPr>
        <w:t xml:space="preserve">(2020). Make the most of playtime. </w:t>
      </w:r>
      <w:r>
        <w:rPr>
          <w:rFonts w:ascii="Times" w:hAnsi="Times"/>
          <w:i/>
        </w:rPr>
        <w:t>Amherst Magazine</w:t>
      </w:r>
      <w:r>
        <w:rPr>
          <w:rFonts w:ascii="Times" w:hAnsi="Times"/>
        </w:rPr>
        <w:t xml:space="preserve">. </w:t>
      </w:r>
      <w:hyperlink r:id="rId10" w:history="1">
        <w:r w:rsidRPr="001F25B6">
          <w:rPr>
            <w:rStyle w:val="Hyperlink"/>
            <w:rFonts w:ascii="Times" w:hAnsi="Times"/>
          </w:rPr>
          <w:t>link</w:t>
        </w:r>
      </w:hyperlink>
    </w:p>
    <w:p w14:paraId="52A01F9F" w14:textId="77777777" w:rsidR="001F25B6" w:rsidRPr="0001737A" w:rsidRDefault="001F25B6" w:rsidP="000F7155">
      <w:pPr>
        <w:ind w:left="720" w:hanging="720"/>
        <w:contextualSpacing/>
        <w:rPr>
          <w:rFonts w:ascii="Times" w:hAnsi="Times"/>
          <w:b/>
        </w:rPr>
      </w:pPr>
    </w:p>
    <w:p w14:paraId="5BFC98D8" w14:textId="77B9C071" w:rsidR="007D59DA" w:rsidRPr="00047E53" w:rsidRDefault="007D59DA" w:rsidP="00047E53">
      <w:pPr>
        <w:rPr>
          <w:rFonts w:eastAsia="Times New Roman"/>
        </w:rPr>
      </w:pPr>
      <w:r>
        <w:rPr>
          <w:rFonts w:ascii="Times" w:hAnsi="Times"/>
          <w:b/>
        </w:rPr>
        <w:t>Palmquist, C.M.</w:t>
      </w:r>
      <w:r>
        <w:rPr>
          <w:rFonts w:ascii="Times" w:hAnsi="Times"/>
        </w:rPr>
        <w:t xml:space="preserve"> (2017). Failure is an essential part of learning. </w:t>
      </w:r>
      <w:r>
        <w:rPr>
          <w:rFonts w:ascii="Times" w:hAnsi="Times"/>
          <w:i/>
        </w:rPr>
        <w:t>BOLD Blog</w:t>
      </w:r>
      <w:r>
        <w:rPr>
          <w:rFonts w:ascii="Times" w:hAnsi="Times"/>
        </w:rPr>
        <w:t xml:space="preserve">. </w:t>
      </w:r>
      <w:hyperlink r:id="rId11" w:history="1">
        <w:r w:rsidR="00047E53" w:rsidRPr="00047E53">
          <w:rPr>
            <w:rStyle w:val="Hyperlink"/>
            <w:rFonts w:ascii="Times New Roman" w:eastAsia="Times New Roman" w:hAnsi="Times New Roman" w:cs="Times New Roman"/>
          </w:rPr>
          <w:t>link</w:t>
        </w:r>
      </w:hyperlink>
    </w:p>
    <w:p w14:paraId="4CDACFE4" w14:textId="0201BB89" w:rsidR="007D4C42" w:rsidRDefault="00E707AC" w:rsidP="001F6106">
      <w:pPr>
        <w:ind w:left="720" w:hanging="720"/>
        <w:contextualSpacing/>
        <w:rPr>
          <w:rFonts w:ascii="Times" w:hAnsi="Times"/>
        </w:rPr>
      </w:pPr>
      <w:proofErr w:type="spellStart"/>
      <w:r w:rsidRPr="0001737A">
        <w:rPr>
          <w:rFonts w:ascii="Times" w:hAnsi="Times"/>
        </w:rPr>
        <w:t>Riskind</w:t>
      </w:r>
      <w:proofErr w:type="spellEnd"/>
      <w:r w:rsidRPr="0001737A">
        <w:rPr>
          <w:rFonts w:ascii="Times" w:hAnsi="Times"/>
        </w:rPr>
        <w:t xml:space="preserve">, R.G.,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R.L., Lerner, M.D. (2014). Once in a lifetime: Navigating the first year in your first tenure-track job. </w:t>
      </w:r>
      <w:r w:rsidRPr="0001737A">
        <w:rPr>
          <w:rFonts w:ascii="Times" w:hAnsi="Times"/>
          <w:i/>
        </w:rPr>
        <w:t>The Chronicle of Higher Education</w:t>
      </w:r>
      <w:r w:rsidRPr="0001737A">
        <w:rPr>
          <w:rFonts w:ascii="Times" w:hAnsi="Times"/>
        </w:rPr>
        <w:t xml:space="preserve">. </w:t>
      </w:r>
      <w:hyperlink r:id="rId12" w:history="1">
        <w:r w:rsidRPr="0001737A">
          <w:rPr>
            <w:rStyle w:val="Hyperlink"/>
            <w:rFonts w:ascii="Times" w:hAnsi="Times"/>
          </w:rPr>
          <w:t>link</w:t>
        </w:r>
      </w:hyperlink>
      <w:r w:rsidRPr="0001737A">
        <w:rPr>
          <w:rFonts w:ascii="Times" w:hAnsi="Times"/>
        </w:rPr>
        <w:t xml:space="preserve">. </w:t>
      </w:r>
    </w:p>
    <w:p w14:paraId="17842C32" w14:textId="77777777" w:rsidR="001F6106" w:rsidRPr="001F6106" w:rsidRDefault="001F6106" w:rsidP="001F6106">
      <w:pPr>
        <w:ind w:left="720" w:hanging="720"/>
        <w:contextualSpacing/>
        <w:rPr>
          <w:rFonts w:ascii="Times" w:hAnsi="Times"/>
        </w:rPr>
      </w:pPr>
    </w:p>
    <w:p w14:paraId="01664037" w14:textId="32D66D7A" w:rsidR="003E08CD" w:rsidRDefault="003E08CD" w:rsidP="00B058A7">
      <w:pPr>
        <w:contextualSpacing/>
        <w:rPr>
          <w:rFonts w:ascii="Times" w:hAnsi="Times"/>
        </w:rPr>
      </w:pPr>
      <w:r w:rsidRPr="00E964B9">
        <w:rPr>
          <w:rFonts w:ascii="Times" w:hAnsi="Times"/>
          <w:b/>
          <w:u w:val="single"/>
        </w:rPr>
        <w:t>PRESENTATIONS</w:t>
      </w:r>
      <w:r w:rsidR="00CE25CC" w:rsidRPr="0001737A">
        <w:rPr>
          <w:rFonts w:ascii="Times" w:hAnsi="Times"/>
          <w:b/>
        </w:rPr>
        <w:t xml:space="preserve"> </w:t>
      </w:r>
      <w:r w:rsidR="00CE25CC" w:rsidRPr="0001737A">
        <w:rPr>
          <w:rFonts w:ascii="Times" w:hAnsi="Times"/>
        </w:rPr>
        <w:t>(* indicates student collaborator</w:t>
      </w:r>
      <w:r w:rsidR="00A21819">
        <w:rPr>
          <w:rFonts w:ascii="Times" w:hAnsi="Times"/>
        </w:rPr>
        <w:t>,</w:t>
      </w:r>
      <w:r w:rsidR="00A21819" w:rsidRPr="0001737A">
        <w:rPr>
          <w:rFonts w:ascii="Times" w:hAnsi="Times"/>
        </w:rPr>
        <w:t xml:space="preserve"> </w:t>
      </w:r>
      <w:r w:rsidR="00A21819" w:rsidRPr="001F25B6">
        <w:rPr>
          <w:rFonts w:ascii="Times" w:hAnsi="Times"/>
          <w:sz w:val="32"/>
          <w:szCs w:val="32"/>
          <w:vertAlign w:val="superscript"/>
        </w:rPr>
        <w:t>+</w:t>
      </w:r>
      <w:r w:rsidR="00A21819" w:rsidRPr="001F25B6">
        <w:rPr>
          <w:rFonts w:ascii="Times" w:hAnsi="Times"/>
          <w:sz w:val="32"/>
          <w:szCs w:val="32"/>
        </w:rPr>
        <w:t xml:space="preserve"> </w:t>
      </w:r>
      <w:r w:rsidR="00A21819" w:rsidRPr="0001737A">
        <w:rPr>
          <w:rFonts w:ascii="Times" w:hAnsi="Times"/>
        </w:rPr>
        <w:t>indicates chair)</w:t>
      </w:r>
    </w:p>
    <w:p w14:paraId="2321ADB4" w14:textId="77777777" w:rsidR="00E964B9" w:rsidRPr="0001737A" w:rsidRDefault="00E964B9" w:rsidP="00B058A7">
      <w:pPr>
        <w:contextualSpacing/>
        <w:rPr>
          <w:rFonts w:ascii="Times" w:hAnsi="Times"/>
        </w:rPr>
      </w:pPr>
    </w:p>
    <w:p w14:paraId="1696AC86" w14:textId="00141BE7" w:rsidR="00672361" w:rsidRPr="0001737A" w:rsidRDefault="00FF738C" w:rsidP="000F685D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Symposia</w:t>
      </w:r>
      <w:r w:rsidR="0050538C" w:rsidRPr="0001737A">
        <w:rPr>
          <w:rFonts w:ascii="Times" w:hAnsi="Times"/>
          <w:b/>
        </w:rPr>
        <w:t xml:space="preserve"> </w:t>
      </w:r>
    </w:p>
    <w:p w14:paraId="565E653A" w14:textId="2CD827D1" w:rsidR="00533B6E" w:rsidRPr="00533B6E" w:rsidRDefault="00533B6E" w:rsidP="000F685D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  <w:b/>
        </w:rPr>
        <w:t>Palmquist, C.M.</w:t>
      </w:r>
      <w:r>
        <w:rPr>
          <w:rFonts w:ascii="Times" w:hAnsi="Times"/>
        </w:rPr>
        <w:t xml:space="preserve">, &amp; </w:t>
      </w:r>
      <w:proofErr w:type="spellStart"/>
      <w:r>
        <w:rPr>
          <w:rFonts w:ascii="Times" w:hAnsi="Times"/>
        </w:rPr>
        <w:t>Kondrad</w:t>
      </w:r>
      <w:proofErr w:type="spellEnd"/>
      <w:r>
        <w:rPr>
          <w:rFonts w:ascii="Times" w:hAnsi="Times"/>
        </w:rPr>
        <w:t xml:space="preserve">, R.L. (2021, April 7). </w:t>
      </w:r>
      <w:r>
        <w:rPr>
          <w:rFonts w:ascii="Times" w:hAnsi="Times"/>
          <w:i/>
        </w:rPr>
        <w:t>First-hand knowledge helps 3-year-olds reinterpret misinformation from broken machines, but not from deceptive people</w:t>
      </w:r>
      <w:r>
        <w:rPr>
          <w:rFonts w:ascii="Times" w:hAnsi="Times"/>
        </w:rPr>
        <w:t xml:space="preserve">. Symposia presented at the Society for Research in Child Development Biennial Meeting (virtual). </w:t>
      </w:r>
    </w:p>
    <w:p w14:paraId="7E5E4E30" w14:textId="77777777" w:rsidR="00533B6E" w:rsidRDefault="00533B6E" w:rsidP="000F685D">
      <w:pPr>
        <w:ind w:left="720" w:hanging="720"/>
        <w:contextualSpacing/>
        <w:rPr>
          <w:rFonts w:ascii="Times" w:hAnsi="Times"/>
        </w:rPr>
      </w:pPr>
    </w:p>
    <w:p w14:paraId="788A3A67" w14:textId="2C3559B8" w:rsidR="007C2279" w:rsidRPr="0001737A" w:rsidRDefault="007C2279" w:rsidP="000F685D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DeAngelis, E.*, </w:t>
      </w:r>
      <w:r w:rsidRPr="0001737A">
        <w:rPr>
          <w:rFonts w:ascii="Times" w:hAnsi="Times"/>
          <w:b/>
        </w:rPr>
        <w:t>Palmquist, C.M.</w:t>
      </w:r>
      <w:r w:rsidR="00355D94" w:rsidRPr="0001737A">
        <w:rPr>
          <w:rFonts w:ascii="Times" w:hAnsi="Times"/>
          <w:vertAlign w:val="superscript"/>
        </w:rPr>
        <w:t xml:space="preserve"> </w:t>
      </w:r>
      <w:r w:rsidR="00355D94" w:rsidRPr="001F25B6">
        <w:rPr>
          <w:rFonts w:ascii="Times" w:hAnsi="Times"/>
          <w:sz w:val="32"/>
          <w:szCs w:val="32"/>
          <w:vertAlign w:val="superscript"/>
        </w:rPr>
        <w:t>+</w:t>
      </w:r>
      <w:r w:rsidRPr="0001737A">
        <w:rPr>
          <w:rFonts w:ascii="Times" w:hAnsi="Times"/>
        </w:rPr>
        <w:t xml:space="preserve">, </w:t>
      </w:r>
      <w:r w:rsidR="00873CFE">
        <w:rPr>
          <w:rFonts w:ascii="Times" w:hAnsi="Times"/>
        </w:rPr>
        <w:t xml:space="preserve">&amp; </w:t>
      </w:r>
      <w:proofErr w:type="spellStart"/>
      <w:r w:rsidRPr="0001737A">
        <w:rPr>
          <w:rFonts w:ascii="Times" w:hAnsi="Times"/>
        </w:rPr>
        <w:t>Cheries</w:t>
      </w:r>
      <w:proofErr w:type="spellEnd"/>
      <w:r w:rsidRPr="0001737A">
        <w:rPr>
          <w:rFonts w:ascii="Times" w:hAnsi="Times"/>
        </w:rPr>
        <w:t>, E.</w:t>
      </w:r>
      <w:r w:rsidRPr="0001737A">
        <w:rPr>
          <w:rFonts w:ascii="Times" w:hAnsi="Times"/>
          <w:b/>
        </w:rPr>
        <w:t xml:space="preserve"> </w:t>
      </w:r>
      <w:r w:rsidRPr="0001737A">
        <w:rPr>
          <w:rFonts w:ascii="Times" w:hAnsi="Times"/>
        </w:rPr>
        <w:t xml:space="preserve">(2019, March 23). </w:t>
      </w:r>
      <w:r w:rsidRPr="0001737A">
        <w:rPr>
          <w:rFonts w:ascii="Times" w:hAnsi="Times"/>
          <w:i/>
        </w:rPr>
        <w:t>Developmental change in 4- and 5-year-olds’ face-trait predictions</w:t>
      </w:r>
      <w:r w:rsidRPr="0001737A">
        <w:rPr>
          <w:rFonts w:ascii="Times" w:hAnsi="Times"/>
        </w:rPr>
        <w:t xml:space="preserve">. Symposia presented at the Society for Research in Child Development Biennial Meeting, Baltimore, Maryland. </w:t>
      </w:r>
    </w:p>
    <w:p w14:paraId="69EF8058" w14:textId="77777777" w:rsidR="007C2279" w:rsidRPr="0001737A" w:rsidRDefault="007C2279" w:rsidP="000F685D">
      <w:pPr>
        <w:ind w:left="720" w:hanging="720"/>
        <w:contextualSpacing/>
        <w:rPr>
          <w:rFonts w:ascii="Times" w:hAnsi="Times"/>
          <w:b/>
        </w:rPr>
      </w:pPr>
    </w:p>
    <w:p w14:paraId="2D654295" w14:textId="77777777" w:rsidR="005A139C" w:rsidRPr="0001737A" w:rsidRDefault="005A139C" w:rsidP="000F685D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 (2015, March 20). </w:t>
      </w:r>
      <w:r w:rsidRPr="0001737A">
        <w:rPr>
          <w:rFonts w:ascii="Times" w:hAnsi="Times"/>
          <w:i/>
        </w:rPr>
        <w:t>Do children monitor informants</w:t>
      </w:r>
      <w:r w:rsidR="00E707AC" w:rsidRPr="0001737A">
        <w:rPr>
          <w:rFonts w:ascii="Times" w:hAnsi="Times"/>
          <w:i/>
        </w:rPr>
        <w:t xml:space="preserve"> for</w:t>
      </w:r>
      <w:r w:rsidRPr="0001737A">
        <w:rPr>
          <w:rFonts w:ascii="Times" w:hAnsi="Times"/>
          <w:i/>
        </w:rPr>
        <w:t xml:space="preserve"> the quality of their information, or for successful outcomes?</w:t>
      </w:r>
      <w:r w:rsidR="00E17373" w:rsidRPr="0001737A">
        <w:rPr>
          <w:rFonts w:ascii="Times" w:hAnsi="Times"/>
        </w:rPr>
        <w:t xml:space="preserve"> </w:t>
      </w:r>
      <w:r w:rsidRPr="0001737A">
        <w:rPr>
          <w:rFonts w:ascii="Times" w:hAnsi="Times"/>
        </w:rPr>
        <w:t xml:space="preserve">Symposia presented at the Society for Research in Child Development Biennial Meeting, Philadelphia, Pennsylvania. </w:t>
      </w:r>
    </w:p>
    <w:p w14:paraId="20B826EC" w14:textId="77777777" w:rsidR="000F685D" w:rsidRPr="0001737A" w:rsidRDefault="000F685D" w:rsidP="000F685D">
      <w:pPr>
        <w:ind w:left="720" w:hanging="720"/>
        <w:contextualSpacing/>
        <w:rPr>
          <w:rFonts w:ascii="Times" w:hAnsi="Times"/>
          <w:b/>
        </w:rPr>
      </w:pPr>
    </w:p>
    <w:p w14:paraId="53B9E893" w14:textId="77777777" w:rsidR="00E17373" w:rsidRPr="0001737A" w:rsidRDefault="00E17373" w:rsidP="000F685D">
      <w:pPr>
        <w:tabs>
          <w:tab w:val="left" w:pos="1710"/>
        </w:tabs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 (2013, April 18). </w:t>
      </w:r>
      <w:r w:rsidRPr="0001737A">
        <w:rPr>
          <w:rFonts w:ascii="Times" w:hAnsi="Times"/>
          <w:i/>
        </w:rPr>
        <w:t xml:space="preserve">Do children prefer helpful informants? </w:t>
      </w:r>
      <w:r w:rsidRPr="0001737A">
        <w:rPr>
          <w:rFonts w:ascii="Times" w:hAnsi="Times"/>
        </w:rPr>
        <w:t>Symposia presented at the Society for Research in Child Development Biennial Meeting, Seattle, Washington.</w:t>
      </w:r>
    </w:p>
    <w:p w14:paraId="1E1C3C20" w14:textId="77777777" w:rsidR="000F685D" w:rsidRPr="0001737A" w:rsidRDefault="000F685D" w:rsidP="00B20CA4">
      <w:pPr>
        <w:tabs>
          <w:tab w:val="left" w:pos="1710"/>
        </w:tabs>
        <w:ind w:left="1440" w:hanging="630"/>
        <w:contextualSpacing/>
        <w:rPr>
          <w:rFonts w:ascii="Times" w:hAnsi="Times"/>
        </w:rPr>
      </w:pPr>
    </w:p>
    <w:p w14:paraId="3C3B609B" w14:textId="77777777" w:rsidR="007D3A78" w:rsidRPr="0001737A" w:rsidRDefault="007D3A78" w:rsidP="000F685D">
      <w:pPr>
        <w:tabs>
          <w:tab w:val="left" w:pos="1710"/>
        </w:tabs>
        <w:ind w:left="720" w:hanging="720"/>
        <w:contextualSpacing/>
        <w:rPr>
          <w:rFonts w:ascii="Times" w:hAnsi="Times"/>
        </w:rPr>
      </w:pP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V.K., Perez-Edgar, K.,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R.L.,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Cole, C.A. (2013, April 19). </w:t>
      </w:r>
      <w:r w:rsidRPr="0001737A">
        <w:rPr>
          <w:rFonts w:ascii="Times" w:hAnsi="Times"/>
          <w:i/>
        </w:rPr>
        <w:t>Who trusts whom? Individual differences in selective trust, learning, and skepticism in young children.</w:t>
      </w:r>
      <w:r w:rsidRPr="0001737A">
        <w:rPr>
          <w:rFonts w:ascii="Times" w:hAnsi="Times"/>
        </w:rPr>
        <w:t xml:space="preserve"> Symposia presented at the Society for Research in Child Development Biennial Meeting, Seattle, Washington. </w:t>
      </w:r>
    </w:p>
    <w:p w14:paraId="4CF5F100" w14:textId="77777777" w:rsidR="000F685D" w:rsidRPr="0001737A" w:rsidRDefault="000F685D" w:rsidP="00B20CA4">
      <w:pPr>
        <w:tabs>
          <w:tab w:val="left" w:pos="1710"/>
        </w:tabs>
        <w:ind w:left="1440" w:hanging="630"/>
        <w:contextualSpacing/>
        <w:rPr>
          <w:rFonts w:ascii="Times" w:hAnsi="Times"/>
        </w:rPr>
      </w:pPr>
    </w:p>
    <w:p w14:paraId="122B6CE9" w14:textId="77777777" w:rsidR="00587706" w:rsidRPr="0001737A" w:rsidRDefault="00587706" w:rsidP="000F685D">
      <w:pPr>
        <w:tabs>
          <w:tab w:val="left" w:pos="1710"/>
        </w:tabs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&amp; Smith, E.D. (2012, May). </w:t>
      </w:r>
      <w:r w:rsidRPr="0001737A">
        <w:rPr>
          <w:rFonts w:ascii="Times" w:hAnsi="Times"/>
          <w:i/>
        </w:rPr>
        <w:t>Academic entitlement, individual difference variables, and classroom behavior</w:t>
      </w:r>
      <w:r w:rsidRPr="0001737A">
        <w:rPr>
          <w:rFonts w:ascii="Times" w:hAnsi="Times"/>
        </w:rPr>
        <w:t xml:space="preserve">. Symposia presented at the Association for Psychological Science Annual Meeting, Chicago, Illinois. </w:t>
      </w:r>
    </w:p>
    <w:p w14:paraId="26FDED4E" w14:textId="77777777" w:rsidR="000F685D" w:rsidRPr="0001737A" w:rsidRDefault="000F685D" w:rsidP="000F685D">
      <w:pPr>
        <w:tabs>
          <w:tab w:val="left" w:pos="1710"/>
        </w:tabs>
        <w:ind w:left="810"/>
        <w:contextualSpacing/>
        <w:rPr>
          <w:rFonts w:ascii="Times" w:hAnsi="Times"/>
        </w:rPr>
      </w:pPr>
    </w:p>
    <w:p w14:paraId="768587D3" w14:textId="77777777" w:rsidR="00377A6F" w:rsidRPr="0001737A" w:rsidRDefault="00F061FF" w:rsidP="000F685D">
      <w:pPr>
        <w:tabs>
          <w:tab w:val="left" w:pos="1710"/>
        </w:tabs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>, V.K. (2011, October).</w:t>
      </w:r>
      <w:r w:rsidR="00214144" w:rsidRPr="0001737A">
        <w:rPr>
          <w:rFonts w:ascii="Times" w:hAnsi="Times"/>
        </w:rPr>
        <w:t xml:space="preserve"> </w:t>
      </w:r>
      <w:r w:rsidR="00214144" w:rsidRPr="0001737A">
        <w:rPr>
          <w:rFonts w:ascii="Times" w:hAnsi="Times"/>
          <w:i/>
        </w:rPr>
        <w:t>Get to the point! Children expect points to be veridical and pointers to be knowledgeable</w:t>
      </w:r>
      <w:r w:rsidR="00214144" w:rsidRPr="0001737A">
        <w:rPr>
          <w:rFonts w:ascii="Times" w:hAnsi="Times"/>
        </w:rPr>
        <w:t xml:space="preserve">. Symposia presented at the </w:t>
      </w:r>
      <w:r w:rsidR="00B20CA4" w:rsidRPr="0001737A">
        <w:rPr>
          <w:rFonts w:ascii="Times" w:hAnsi="Times"/>
        </w:rPr>
        <w:t xml:space="preserve">meeting for the </w:t>
      </w:r>
      <w:r w:rsidR="00214144" w:rsidRPr="0001737A">
        <w:rPr>
          <w:rFonts w:ascii="Times" w:hAnsi="Times"/>
        </w:rPr>
        <w:t xml:space="preserve">Cognitive Development Society, Philadelphia, Pennsylvania. </w:t>
      </w:r>
    </w:p>
    <w:p w14:paraId="7BB89638" w14:textId="77777777" w:rsidR="000F685D" w:rsidRPr="0001737A" w:rsidRDefault="000F685D" w:rsidP="00FF738C">
      <w:pPr>
        <w:ind w:left="1440" w:hanging="630"/>
        <w:contextualSpacing/>
        <w:rPr>
          <w:rFonts w:ascii="Times" w:hAnsi="Times"/>
        </w:rPr>
      </w:pPr>
    </w:p>
    <w:p w14:paraId="7367EA30" w14:textId="77777777" w:rsidR="00F439F8" w:rsidRPr="0001737A" w:rsidRDefault="00F439F8" w:rsidP="000F685D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 xml:space="preserve">., </w:t>
      </w:r>
      <w:proofErr w:type="spellStart"/>
      <w:r w:rsidRPr="0001737A">
        <w:rPr>
          <w:rFonts w:ascii="Times" w:hAnsi="Times"/>
        </w:rPr>
        <w:t>Schad</w:t>
      </w:r>
      <w:proofErr w:type="spellEnd"/>
      <w:r w:rsidRPr="0001737A">
        <w:rPr>
          <w:rFonts w:ascii="Times" w:hAnsi="Times"/>
        </w:rPr>
        <w:t xml:space="preserve">, M., Smith, E., Gross, B., </w:t>
      </w:r>
      <w:r w:rsidR="00377A6F" w:rsidRPr="0001737A">
        <w:rPr>
          <w:rFonts w:ascii="Times" w:hAnsi="Times"/>
        </w:rPr>
        <w:t xml:space="preserve">&amp;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 (2011, April, 14). </w:t>
      </w:r>
      <w:r w:rsidRPr="0001737A">
        <w:rPr>
          <w:rFonts w:ascii="Times" w:hAnsi="Times"/>
          <w:i/>
        </w:rPr>
        <w:t>The Graduate Teacher Training Program: Analyzing and Improving Graduate Student Teaching of Psychology</w:t>
      </w:r>
      <w:r w:rsidRPr="0001737A">
        <w:rPr>
          <w:rFonts w:ascii="Times" w:hAnsi="Times"/>
        </w:rPr>
        <w:t xml:space="preserve">. Symposia presented at </w:t>
      </w:r>
      <w:r w:rsidR="00CF594D" w:rsidRPr="0001737A">
        <w:rPr>
          <w:rFonts w:ascii="Times" w:hAnsi="Times"/>
        </w:rPr>
        <w:t xml:space="preserve">the Inauguration of Teresa Sullivan Research Conference at the University of Virginia, Charlottesville, Virginia. </w:t>
      </w:r>
    </w:p>
    <w:p w14:paraId="74901969" w14:textId="77777777" w:rsidR="000F685D" w:rsidRPr="0001737A" w:rsidRDefault="000F685D" w:rsidP="000F685D">
      <w:pPr>
        <w:contextualSpacing/>
        <w:rPr>
          <w:rFonts w:ascii="Times" w:hAnsi="Times"/>
        </w:rPr>
      </w:pPr>
    </w:p>
    <w:p w14:paraId="484746DA" w14:textId="31CDEC7E" w:rsidR="00FF738C" w:rsidRDefault="00FF738C" w:rsidP="003D1E69">
      <w:pPr>
        <w:ind w:left="720" w:hanging="720"/>
        <w:contextualSpacing/>
        <w:rPr>
          <w:rFonts w:ascii="Times" w:hAnsi="Times"/>
        </w:rPr>
      </w:pP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V.K., Perez-Edgar, K.,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R.L.,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>, Cole, C.E., Cole, C.A.</w:t>
      </w:r>
      <w:r w:rsidR="00A93E1D">
        <w:rPr>
          <w:rFonts w:ascii="Times" w:hAnsi="Times"/>
        </w:rPr>
        <w:t>*</w:t>
      </w:r>
      <w:r w:rsidRPr="0001737A">
        <w:rPr>
          <w:rFonts w:ascii="Times" w:hAnsi="Times"/>
        </w:rPr>
        <w:t xml:space="preserve">, </w:t>
      </w:r>
      <w:r w:rsidR="00377A6F" w:rsidRPr="0001737A">
        <w:rPr>
          <w:rFonts w:ascii="Times" w:hAnsi="Times"/>
        </w:rPr>
        <w:t xml:space="preserve">&amp; </w:t>
      </w:r>
      <w:proofErr w:type="spellStart"/>
      <w:r w:rsidRPr="0001737A">
        <w:rPr>
          <w:rFonts w:ascii="Times" w:hAnsi="Times"/>
        </w:rPr>
        <w:t>Kreafle</w:t>
      </w:r>
      <w:proofErr w:type="spellEnd"/>
      <w:r w:rsidRPr="0001737A">
        <w:rPr>
          <w:rFonts w:ascii="Times" w:hAnsi="Times"/>
        </w:rPr>
        <w:t>, J.</w:t>
      </w:r>
      <w:r w:rsidR="00A93E1D">
        <w:rPr>
          <w:rFonts w:ascii="Times" w:hAnsi="Times"/>
        </w:rPr>
        <w:t>*</w:t>
      </w:r>
      <w:r w:rsidRPr="0001737A">
        <w:rPr>
          <w:rFonts w:ascii="Times" w:hAnsi="Times"/>
        </w:rPr>
        <w:t xml:space="preserve"> </w:t>
      </w:r>
      <w:r w:rsidR="005A139C" w:rsidRPr="0001737A">
        <w:rPr>
          <w:rFonts w:ascii="Times" w:hAnsi="Times"/>
        </w:rPr>
        <w:t>(2011, March</w:t>
      </w:r>
      <w:r w:rsidR="00F439F8" w:rsidRPr="0001737A">
        <w:rPr>
          <w:rFonts w:ascii="Times" w:hAnsi="Times"/>
        </w:rPr>
        <w:t xml:space="preserve"> 31). </w:t>
      </w:r>
      <w:r w:rsidRPr="0001737A">
        <w:rPr>
          <w:rFonts w:ascii="Times" w:hAnsi="Times"/>
          <w:i/>
        </w:rPr>
        <w:t>Young Children’s Trust in Misleading Testimony: Individual Differences in Age, Inhibitory Control, and Social Withdrawal.</w:t>
      </w:r>
      <w:r w:rsidRPr="0001737A">
        <w:rPr>
          <w:rFonts w:ascii="Times" w:hAnsi="Times"/>
        </w:rPr>
        <w:t xml:space="preserve"> Symposia presented at the Society for Research in Child Development, Montreal, Canada.</w:t>
      </w:r>
    </w:p>
    <w:p w14:paraId="704FA3F6" w14:textId="77777777" w:rsidR="001C1B7A" w:rsidRPr="003D1E69" w:rsidRDefault="001C1B7A" w:rsidP="003D1E69">
      <w:pPr>
        <w:ind w:left="720" w:hanging="720"/>
        <w:contextualSpacing/>
        <w:rPr>
          <w:rFonts w:ascii="Times" w:hAnsi="Times"/>
        </w:rPr>
      </w:pPr>
    </w:p>
    <w:p w14:paraId="01CB511A" w14:textId="38EABEB7" w:rsidR="001F25B6" w:rsidRDefault="004A79CA" w:rsidP="000F685D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Poster Presentations</w:t>
      </w:r>
    </w:p>
    <w:p w14:paraId="20A33625" w14:textId="14114269" w:rsidR="008D7476" w:rsidRDefault="008D7476" w:rsidP="008D7476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Taketa, M.*, Weiss, C.*, &amp; </w:t>
      </w:r>
      <w:r>
        <w:rPr>
          <w:rFonts w:ascii="Times" w:hAnsi="Times"/>
          <w:b/>
        </w:rPr>
        <w:t xml:space="preserve">Palmquist, C.M. </w:t>
      </w:r>
      <w:r>
        <w:rPr>
          <w:rFonts w:ascii="Times" w:hAnsi="Times"/>
        </w:rPr>
        <w:t xml:space="preserve">(2023, March 25). </w:t>
      </w:r>
      <w:r>
        <w:rPr>
          <w:rFonts w:ascii="Times" w:hAnsi="Times"/>
          <w:i/>
        </w:rPr>
        <w:t xml:space="preserve">Evaluating the role of </w:t>
      </w:r>
      <w:bookmarkStart w:id="0" w:name="_GoBack"/>
      <w:bookmarkEnd w:id="0"/>
      <w:r>
        <w:rPr>
          <w:rFonts w:ascii="Times" w:hAnsi="Times"/>
          <w:i/>
        </w:rPr>
        <w:t>temperament in preschoolers’ selective trust</w:t>
      </w:r>
      <w:r>
        <w:rPr>
          <w:rFonts w:ascii="Times" w:hAnsi="Times"/>
        </w:rPr>
        <w:t xml:space="preserve">. Poster presented at Society for Research in Child Development Biennial Meeting, Salt Lake City, UT. </w:t>
      </w:r>
    </w:p>
    <w:p w14:paraId="752D66EC" w14:textId="77777777" w:rsidR="008D7476" w:rsidRPr="008D7476" w:rsidRDefault="008D7476" w:rsidP="000F685D">
      <w:pPr>
        <w:contextualSpacing/>
        <w:rPr>
          <w:rFonts w:ascii="Times" w:hAnsi="Times"/>
        </w:rPr>
      </w:pPr>
    </w:p>
    <w:p w14:paraId="2F922F99" w14:textId="6F0C6C93" w:rsidR="00B10957" w:rsidRPr="00B10957" w:rsidRDefault="00B10957" w:rsidP="00B10957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Hobbs, N.*, &amp; </w:t>
      </w:r>
      <w:r>
        <w:rPr>
          <w:rFonts w:ascii="Times" w:hAnsi="Times"/>
          <w:b/>
        </w:rPr>
        <w:t xml:space="preserve">Palmquist, C.M. </w:t>
      </w:r>
      <w:r>
        <w:rPr>
          <w:rFonts w:ascii="Times" w:hAnsi="Times"/>
        </w:rPr>
        <w:t xml:space="preserve">(2022, April 23). </w:t>
      </w:r>
      <w:r>
        <w:rPr>
          <w:rFonts w:ascii="Times" w:hAnsi="Times"/>
          <w:i/>
        </w:rPr>
        <w:t>Behavior, not appearance, drives 4- and 5-year-olds’ inferences about trustworthiness</w:t>
      </w:r>
      <w:r>
        <w:rPr>
          <w:rFonts w:ascii="Times" w:hAnsi="Times"/>
        </w:rPr>
        <w:t xml:space="preserve">. Poster presented at the Cognitive Development Society Biennial Meeting, Madison, WI. </w:t>
      </w:r>
    </w:p>
    <w:p w14:paraId="1CA1E41C" w14:textId="77777777" w:rsidR="00B10957" w:rsidRDefault="00B10957" w:rsidP="000F685D">
      <w:pPr>
        <w:contextualSpacing/>
        <w:rPr>
          <w:rFonts w:ascii="Times" w:hAnsi="Times"/>
        </w:rPr>
      </w:pPr>
    </w:p>
    <w:p w14:paraId="7D88B0F5" w14:textId="0C9786B4" w:rsidR="00B10957" w:rsidRDefault="00B10957" w:rsidP="00B10957">
      <w:pPr>
        <w:ind w:left="720" w:hanging="720"/>
        <w:contextualSpacing/>
        <w:rPr>
          <w:rFonts w:ascii="Times" w:hAnsi="Times"/>
        </w:rPr>
      </w:pPr>
      <w:proofErr w:type="spellStart"/>
      <w:r>
        <w:rPr>
          <w:rFonts w:ascii="Times" w:hAnsi="Times"/>
        </w:rPr>
        <w:t>Lanni</w:t>
      </w:r>
      <w:proofErr w:type="spellEnd"/>
      <w:r>
        <w:rPr>
          <w:rFonts w:ascii="Times" w:hAnsi="Times"/>
        </w:rPr>
        <w:t xml:space="preserve">, S.*, &amp; </w:t>
      </w:r>
      <w:r>
        <w:rPr>
          <w:rFonts w:ascii="Times" w:hAnsi="Times"/>
          <w:b/>
        </w:rPr>
        <w:t xml:space="preserve">Palmquist, C.M. </w:t>
      </w:r>
      <w:r>
        <w:rPr>
          <w:rFonts w:ascii="Times" w:hAnsi="Times"/>
        </w:rPr>
        <w:t xml:space="preserve">(2022, April 23). </w:t>
      </w:r>
      <w:r>
        <w:rPr>
          <w:rFonts w:ascii="Times" w:hAnsi="Times"/>
          <w:i/>
        </w:rPr>
        <w:t>The apple doesn’t fall far from the tree: Parental hostile attribution bias predicts preschoolers’ social decision making</w:t>
      </w:r>
      <w:r>
        <w:rPr>
          <w:rFonts w:ascii="Times" w:hAnsi="Times"/>
        </w:rPr>
        <w:t xml:space="preserve">. Poster presented at the Cognitive Development Society Biennial Meeting, Madison, WI. </w:t>
      </w:r>
    </w:p>
    <w:p w14:paraId="5813F5CF" w14:textId="10C9F64C" w:rsidR="00B10957" w:rsidRDefault="00B10957" w:rsidP="00B10957">
      <w:pPr>
        <w:ind w:left="720" w:hanging="720"/>
        <w:contextualSpacing/>
        <w:rPr>
          <w:rFonts w:ascii="Times" w:hAnsi="Times"/>
        </w:rPr>
      </w:pPr>
    </w:p>
    <w:p w14:paraId="2EFA6AE5" w14:textId="5650FD37" w:rsidR="00B10957" w:rsidRPr="00B10957" w:rsidRDefault="00B10957" w:rsidP="00B10957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  <w:b/>
        </w:rPr>
        <w:t>Palmquist, C.M.</w:t>
      </w:r>
      <w:r>
        <w:rPr>
          <w:rFonts w:ascii="Times" w:hAnsi="Times"/>
        </w:rPr>
        <w:t xml:space="preserve">, &amp; </w:t>
      </w:r>
      <w:proofErr w:type="spellStart"/>
      <w:r>
        <w:rPr>
          <w:rFonts w:ascii="Times" w:hAnsi="Times"/>
        </w:rPr>
        <w:t>Kondrad</w:t>
      </w:r>
      <w:proofErr w:type="spellEnd"/>
      <w:r>
        <w:rPr>
          <w:rFonts w:ascii="Times" w:hAnsi="Times"/>
        </w:rPr>
        <w:t xml:space="preserve">, R.L. (2022, April 21). </w:t>
      </w:r>
      <w:r>
        <w:rPr>
          <w:rFonts w:ascii="Times" w:hAnsi="Times"/>
          <w:i/>
        </w:rPr>
        <w:t xml:space="preserve">Knowledge and source type influence children’s skepticism of incorrect </w:t>
      </w:r>
      <w:r w:rsidRPr="00B10957">
        <w:rPr>
          <w:rFonts w:ascii="Times" w:hAnsi="Times"/>
        </w:rPr>
        <w:t>information</w:t>
      </w:r>
      <w:r>
        <w:rPr>
          <w:rFonts w:ascii="Times" w:hAnsi="Times"/>
        </w:rPr>
        <w:t xml:space="preserve">. </w:t>
      </w:r>
      <w:r w:rsidRPr="00B10957">
        <w:rPr>
          <w:rFonts w:ascii="Times" w:hAnsi="Times"/>
        </w:rPr>
        <w:t>Poster</w:t>
      </w:r>
      <w:r>
        <w:rPr>
          <w:rFonts w:ascii="Times" w:hAnsi="Times"/>
        </w:rPr>
        <w:t xml:space="preserve"> presented at the Cognitive Development Society Biennial Meeting Preconference: Balancing trust and skepticism in the times of fake news, Madison, WI. </w:t>
      </w:r>
    </w:p>
    <w:p w14:paraId="27A76CF8" w14:textId="77777777" w:rsidR="00B10957" w:rsidRDefault="00B10957" w:rsidP="000F685D">
      <w:pPr>
        <w:contextualSpacing/>
        <w:rPr>
          <w:rFonts w:ascii="Times" w:hAnsi="Times"/>
          <w:b/>
        </w:rPr>
      </w:pPr>
    </w:p>
    <w:p w14:paraId="7B7C4574" w14:textId="673FA8F7" w:rsidR="00533B6E" w:rsidRDefault="00533B6E" w:rsidP="00533B6E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  <w:b/>
        </w:rPr>
        <w:lastRenderedPageBreak/>
        <w:t>Palmquist, C.M.</w:t>
      </w:r>
      <w:r>
        <w:rPr>
          <w:rFonts w:ascii="Times" w:hAnsi="Times"/>
        </w:rPr>
        <w:t xml:space="preserve">, &amp; </w:t>
      </w:r>
      <w:proofErr w:type="spellStart"/>
      <w:r>
        <w:rPr>
          <w:rFonts w:ascii="Times" w:hAnsi="Times"/>
        </w:rPr>
        <w:t>Kondrad</w:t>
      </w:r>
      <w:proofErr w:type="spellEnd"/>
      <w:r>
        <w:rPr>
          <w:rFonts w:ascii="Times" w:hAnsi="Times"/>
        </w:rPr>
        <w:t>, R.L. (2021</w:t>
      </w:r>
      <w:r w:rsidR="00B10957">
        <w:rPr>
          <w:rFonts w:ascii="Times" w:hAnsi="Times"/>
        </w:rPr>
        <w:t>, April 9</w:t>
      </w:r>
      <w:r>
        <w:rPr>
          <w:rFonts w:ascii="Times" w:hAnsi="Times"/>
        </w:rPr>
        <w:t xml:space="preserve">). </w:t>
      </w:r>
      <w:r>
        <w:rPr>
          <w:rFonts w:ascii="Times" w:hAnsi="Times"/>
          <w:i/>
        </w:rPr>
        <w:t>Disrupting the bias to believe: How 3-year-olds process deceptive testimony from a ‘broken’ human</w:t>
      </w:r>
      <w:r>
        <w:rPr>
          <w:rFonts w:ascii="Times" w:hAnsi="Times"/>
        </w:rPr>
        <w:t xml:space="preserve">. Poster presented at the Society for Research in Child Development Biennial Meeting (virtual). </w:t>
      </w:r>
    </w:p>
    <w:p w14:paraId="2B867B38" w14:textId="77777777" w:rsidR="00D34CE1" w:rsidRDefault="00D34CE1" w:rsidP="00533B6E">
      <w:pPr>
        <w:ind w:left="720" w:hanging="720"/>
        <w:contextualSpacing/>
        <w:rPr>
          <w:rFonts w:ascii="Times" w:hAnsi="Times"/>
        </w:rPr>
      </w:pPr>
    </w:p>
    <w:p w14:paraId="6131CF82" w14:textId="2D913BCA" w:rsidR="00D34CE1" w:rsidRPr="00D34CE1" w:rsidRDefault="00D34CE1" w:rsidP="00533B6E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>Ruggiero, J.</w:t>
      </w:r>
      <w:r w:rsidR="001C1B7A">
        <w:rPr>
          <w:rFonts w:ascii="Times" w:hAnsi="Times"/>
        </w:rPr>
        <w:t>*</w:t>
      </w:r>
      <w:r>
        <w:rPr>
          <w:rFonts w:ascii="Times" w:hAnsi="Times"/>
        </w:rPr>
        <w:t xml:space="preserve">, &amp; </w:t>
      </w:r>
      <w:r>
        <w:rPr>
          <w:rFonts w:ascii="Times" w:hAnsi="Times"/>
          <w:b/>
        </w:rPr>
        <w:t xml:space="preserve">Palmquist, C.M. </w:t>
      </w:r>
      <w:r>
        <w:rPr>
          <w:rFonts w:ascii="Times" w:hAnsi="Times"/>
        </w:rPr>
        <w:t>(2021</w:t>
      </w:r>
      <w:r w:rsidR="00B10957">
        <w:rPr>
          <w:rFonts w:ascii="Times" w:hAnsi="Times"/>
        </w:rPr>
        <w:t>, April 9</w:t>
      </w:r>
      <w:r>
        <w:rPr>
          <w:rFonts w:ascii="Times" w:hAnsi="Times"/>
        </w:rPr>
        <w:t xml:space="preserve">). </w:t>
      </w:r>
      <w:r>
        <w:rPr>
          <w:rFonts w:ascii="Times" w:hAnsi="Times"/>
          <w:i/>
        </w:rPr>
        <w:t xml:space="preserve">Smart or </w:t>
      </w:r>
      <w:proofErr w:type="gramStart"/>
      <w:r>
        <w:rPr>
          <w:rFonts w:ascii="Times" w:hAnsi="Times"/>
          <w:i/>
        </w:rPr>
        <w:t>nice?:</w:t>
      </w:r>
      <w:proofErr w:type="gramEnd"/>
      <w:r>
        <w:rPr>
          <w:rFonts w:ascii="Times" w:hAnsi="Times"/>
          <w:i/>
        </w:rPr>
        <w:t xml:space="preserve"> The role of trait understanding in preschoolers’ face-based inferences</w:t>
      </w:r>
      <w:r>
        <w:rPr>
          <w:rFonts w:ascii="Times" w:hAnsi="Times"/>
        </w:rPr>
        <w:t xml:space="preserve">. Poster presented at the Society for Research in Child Development Biennial Meeting (virtual). </w:t>
      </w:r>
    </w:p>
    <w:p w14:paraId="69816CBF" w14:textId="77777777" w:rsidR="00533B6E" w:rsidRDefault="00533B6E" w:rsidP="000F685D">
      <w:pPr>
        <w:contextualSpacing/>
        <w:rPr>
          <w:rFonts w:ascii="Times" w:hAnsi="Times"/>
          <w:b/>
        </w:rPr>
      </w:pPr>
    </w:p>
    <w:p w14:paraId="71760098" w14:textId="5E420F06" w:rsidR="005A139C" w:rsidRDefault="001F25B6" w:rsidP="001F25B6">
      <w:pPr>
        <w:ind w:left="720" w:hanging="720"/>
        <w:contextualSpacing/>
        <w:rPr>
          <w:rFonts w:ascii="Times" w:hAnsi="Times"/>
          <w:b/>
        </w:rPr>
      </w:pPr>
      <w:r>
        <w:rPr>
          <w:rFonts w:ascii="Times" w:hAnsi="Times"/>
          <w:b/>
        </w:rPr>
        <w:t>Palmquist, C.M.</w:t>
      </w:r>
      <w:r>
        <w:rPr>
          <w:rFonts w:ascii="Times" w:hAnsi="Times"/>
        </w:rPr>
        <w:t xml:space="preserve">, &amp; </w:t>
      </w:r>
      <w:proofErr w:type="spellStart"/>
      <w:r>
        <w:rPr>
          <w:rFonts w:ascii="Times" w:hAnsi="Times"/>
        </w:rPr>
        <w:t>Kondrad</w:t>
      </w:r>
      <w:proofErr w:type="spellEnd"/>
      <w:r>
        <w:rPr>
          <w:rFonts w:ascii="Times" w:hAnsi="Times"/>
        </w:rPr>
        <w:t>, R.L. (2020</w:t>
      </w:r>
      <w:r w:rsidR="00B10957">
        <w:rPr>
          <w:rFonts w:ascii="Times" w:hAnsi="Times"/>
        </w:rPr>
        <w:t>, May</w:t>
      </w:r>
      <w:r>
        <w:rPr>
          <w:rFonts w:ascii="Times" w:hAnsi="Times"/>
        </w:rPr>
        <w:t xml:space="preserve">). </w:t>
      </w:r>
      <w:r w:rsidRPr="00E51A70">
        <w:rPr>
          <w:rFonts w:ascii="Times" w:hAnsi="Times"/>
          <w:i/>
        </w:rPr>
        <w:t>First-hand knowledge helps 3-year-olds reinterpret misinformation from broken machines, but not from deceptive people</w:t>
      </w:r>
      <w:r>
        <w:rPr>
          <w:rFonts w:ascii="Times" w:hAnsi="Times"/>
        </w:rPr>
        <w:t xml:space="preserve">. Poster accepted at the American Psychological Society Conference, Chicago, IL. (conference cancelled due to coronavirus). </w:t>
      </w:r>
      <w:r w:rsidR="004A79CA" w:rsidRPr="0001737A">
        <w:rPr>
          <w:rFonts w:ascii="Times" w:hAnsi="Times"/>
          <w:b/>
        </w:rPr>
        <w:t xml:space="preserve"> </w:t>
      </w:r>
    </w:p>
    <w:p w14:paraId="6F425E55" w14:textId="77777777" w:rsidR="001F25B6" w:rsidRPr="0001737A" w:rsidRDefault="001F25B6" w:rsidP="001F25B6">
      <w:pPr>
        <w:ind w:left="720" w:hanging="720"/>
        <w:contextualSpacing/>
        <w:rPr>
          <w:rFonts w:ascii="Times" w:hAnsi="Times"/>
          <w:b/>
        </w:rPr>
      </w:pPr>
    </w:p>
    <w:p w14:paraId="06D64D11" w14:textId="1D6280A3" w:rsidR="00336ECC" w:rsidRPr="0001737A" w:rsidRDefault="00336ECC" w:rsidP="00336ECC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DeAngelis, E.R.*, &amp;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 (2019</w:t>
      </w:r>
      <w:r w:rsidR="00B10957">
        <w:rPr>
          <w:rFonts w:ascii="Times" w:hAnsi="Times"/>
        </w:rPr>
        <w:t>, October</w:t>
      </w:r>
      <w:r w:rsidRPr="0001737A">
        <w:rPr>
          <w:rFonts w:ascii="Times" w:hAnsi="Times"/>
        </w:rPr>
        <w:t xml:space="preserve">). </w:t>
      </w:r>
      <w:r w:rsidRPr="0001737A">
        <w:rPr>
          <w:rFonts w:ascii="Times" w:hAnsi="Times"/>
          <w:i/>
        </w:rPr>
        <w:t>Valence or traits: Developmental change in children’s use of facial features to make inferences about others</w:t>
      </w:r>
      <w:r w:rsidRPr="0001737A">
        <w:rPr>
          <w:rFonts w:ascii="Times" w:hAnsi="Times"/>
        </w:rPr>
        <w:t>. Poster presented at the Cognitive Development Society Biennial Meeting, Louisville, KY.</w:t>
      </w:r>
    </w:p>
    <w:p w14:paraId="66573A86" w14:textId="77777777" w:rsidR="00336ECC" w:rsidRPr="0001737A" w:rsidRDefault="00336ECC" w:rsidP="000F685D">
      <w:pPr>
        <w:contextualSpacing/>
        <w:rPr>
          <w:rFonts w:ascii="Times" w:hAnsi="Times"/>
        </w:rPr>
      </w:pPr>
    </w:p>
    <w:p w14:paraId="59FEA26B" w14:textId="6B5EB9C7" w:rsidR="00336ECC" w:rsidRPr="0001737A" w:rsidRDefault="00336ECC" w:rsidP="00336ECC">
      <w:pPr>
        <w:ind w:left="720" w:hanging="720"/>
        <w:contextualSpacing/>
        <w:rPr>
          <w:rFonts w:ascii="Times" w:hAnsi="Times"/>
        </w:rPr>
      </w:pPr>
      <w:proofErr w:type="spellStart"/>
      <w:r w:rsidRPr="0001737A">
        <w:rPr>
          <w:rFonts w:ascii="Times" w:hAnsi="Times"/>
        </w:rPr>
        <w:t>Floersheimer</w:t>
      </w:r>
      <w:proofErr w:type="spellEnd"/>
      <w:r w:rsidRPr="0001737A">
        <w:rPr>
          <w:rFonts w:ascii="Times" w:hAnsi="Times"/>
        </w:rPr>
        <w:t xml:space="preserve">, A.*, &amp;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 (2019</w:t>
      </w:r>
      <w:r w:rsidR="00B10957">
        <w:rPr>
          <w:rFonts w:ascii="Times" w:hAnsi="Times"/>
        </w:rPr>
        <w:t>, October</w:t>
      </w:r>
      <w:r w:rsidRPr="0001737A">
        <w:rPr>
          <w:rFonts w:ascii="Times" w:hAnsi="Times"/>
        </w:rPr>
        <w:t xml:space="preserve">). </w:t>
      </w:r>
      <w:r w:rsidRPr="0001737A">
        <w:rPr>
          <w:rFonts w:ascii="Times" w:hAnsi="Times"/>
          <w:i/>
        </w:rPr>
        <w:t xml:space="preserve">Mistake or </w:t>
      </w:r>
      <w:proofErr w:type="gramStart"/>
      <w:r w:rsidRPr="0001737A">
        <w:rPr>
          <w:rFonts w:ascii="Times" w:hAnsi="Times"/>
          <w:i/>
        </w:rPr>
        <w:t>intentional?:</w:t>
      </w:r>
      <w:proofErr w:type="gramEnd"/>
      <w:r w:rsidRPr="0001737A">
        <w:rPr>
          <w:rFonts w:ascii="Times" w:hAnsi="Times"/>
          <w:i/>
        </w:rPr>
        <w:t xml:space="preserve"> Preschoolers’ hostile attribution bias predicts their skepticism of inaccurate informants</w:t>
      </w:r>
      <w:r w:rsidRPr="0001737A">
        <w:rPr>
          <w:rFonts w:ascii="Times" w:hAnsi="Times"/>
        </w:rPr>
        <w:t xml:space="preserve">. Poster presented at the Cognitive Development Society Biennial Meeting, Louisville, KY. </w:t>
      </w:r>
    </w:p>
    <w:p w14:paraId="5A6B5566" w14:textId="77777777" w:rsidR="00336ECC" w:rsidRPr="0001737A" w:rsidRDefault="00336ECC" w:rsidP="000F685D">
      <w:pPr>
        <w:contextualSpacing/>
        <w:rPr>
          <w:rFonts w:ascii="Times" w:hAnsi="Times"/>
        </w:rPr>
      </w:pPr>
    </w:p>
    <w:p w14:paraId="62B800D2" w14:textId="343AD6ED" w:rsidR="00336ECC" w:rsidRPr="0001737A" w:rsidRDefault="00336ECC" w:rsidP="00336ECC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&amp;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>, R.L. (2019</w:t>
      </w:r>
      <w:r w:rsidR="00B10957">
        <w:rPr>
          <w:rFonts w:ascii="Times" w:hAnsi="Times"/>
        </w:rPr>
        <w:t>, October</w:t>
      </w:r>
      <w:r w:rsidRPr="0001737A">
        <w:rPr>
          <w:rFonts w:ascii="Times" w:hAnsi="Times"/>
        </w:rPr>
        <w:t xml:space="preserve">). </w:t>
      </w:r>
      <w:r w:rsidRPr="0001737A">
        <w:rPr>
          <w:rFonts w:ascii="Times" w:hAnsi="Times"/>
          <w:i/>
        </w:rPr>
        <w:t>Knowledge and inhibitory control help 3-year-olds ignore incorrect machines, but not deceptive people</w:t>
      </w:r>
      <w:r w:rsidRPr="0001737A">
        <w:rPr>
          <w:rFonts w:ascii="Times" w:hAnsi="Times"/>
        </w:rPr>
        <w:t>. Poster presented at the Cognitive Development Society Biennial Meeting, Louisville, KY.</w:t>
      </w:r>
    </w:p>
    <w:p w14:paraId="4804762B" w14:textId="77777777" w:rsidR="00336ECC" w:rsidRPr="0001737A" w:rsidRDefault="00336ECC" w:rsidP="000F685D">
      <w:pPr>
        <w:contextualSpacing/>
        <w:rPr>
          <w:rFonts w:ascii="Times" w:hAnsi="Times"/>
        </w:rPr>
      </w:pPr>
    </w:p>
    <w:p w14:paraId="6744353D" w14:textId="619CAA43" w:rsidR="007C2279" w:rsidRPr="0001737A" w:rsidRDefault="007C2279" w:rsidP="007C2279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>DeAngelis, E.</w:t>
      </w:r>
      <w:r w:rsidR="00336ECC" w:rsidRPr="0001737A">
        <w:rPr>
          <w:rFonts w:ascii="Times" w:hAnsi="Times"/>
        </w:rPr>
        <w:t>R.</w:t>
      </w:r>
      <w:r w:rsidRPr="0001737A">
        <w:rPr>
          <w:rFonts w:ascii="Times" w:hAnsi="Times"/>
        </w:rPr>
        <w:t xml:space="preserve">*, &amp;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Cheries</w:t>
      </w:r>
      <w:proofErr w:type="spellEnd"/>
      <w:r w:rsidRPr="0001737A">
        <w:rPr>
          <w:rFonts w:ascii="Times" w:hAnsi="Times"/>
        </w:rPr>
        <w:t xml:space="preserve">, E. (2019, March 21). </w:t>
      </w:r>
      <w:r w:rsidRPr="0001737A">
        <w:rPr>
          <w:rFonts w:ascii="Times" w:hAnsi="Times"/>
          <w:i/>
        </w:rPr>
        <w:t>Looking smart: Preschoolers judge others’ knowledge based on their facial appearance</w:t>
      </w:r>
      <w:r w:rsidRPr="0001737A">
        <w:rPr>
          <w:rFonts w:ascii="Times" w:hAnsi="Times"/>
        </w:rPr>
        <w:t xml:space="preserve">. Poster presented at the Society for Research in Child Development Biennial Meeting, Baltimore, Maryland. </w:t>
      </w:r>
    </w:p>
    <w:p w14:paraId="14313976" w14:textId="77777777" w:rsidR="007C2279" w:rsidRPr="0001737A" w:rsidRDefault="007C2279" w:rsidP="007C2279">
      <w:pPr>
        <w:ind w:left="720" w:hanging="720"/>
        <w:contextualSpacing/>
        <w:rPr>
          <w:rFonts w:ascii="Times" w:hAnsi="Times"/>
        </w:rPr>
      </w:pPr>
    </w:p>
    <w:p w14:paraId="3F7619E4" w14:textId="68AE6D3F" w:rsidR="007C2279" w:rsidRPr="0001737A" w:rsidRDefault="007C2279" w:rsidP="007C2279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>Jordan, R.</w:t>
      </w:r>
      <w:r w:rsidR="00336ECC" w:rsidRPr="0001737A">
        <w:rPr>
          <w:rFonts w:ascii="Times" w:hAnsi="Times"/>
        </w:rPr>
        <w:t>P.</w:t>
      </w:r>
      <w:r w:rsidRPr="0001737A">
        <w:rPr>
          <w:rFonts w:ascii="Times" w:hAnsi="Times"/>
        </w:rPr>
        <w:t xml:space="preserve">*, &amp;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 (2019, March 23). </w:t>
      </w:r>
      <w:r w:rsidRPr="0001737A">
        <w:rPr>
          <w:rFonts w:ascii="Times" w:hAnsi="Times"/>
          <w:i/>
        </w:rPr>
        <w:t xml:space="preserve">Young children’s use of visualization as a problem-solving strategy. </w:t>
      </w:r>
      <w:r w:rsidRPr="0001737A">
        <w:rPr>
          <w:rFonts w:ascii="Times" w:hAnsi="Times"/>
        </w:rPr>
        <w:t xml:space="preserve">Poster presented at the Society for Research in Child Development Biennial Meeting, Baltimore, Maryland. </w:t>
      </w:r>
    </w:p>
    <w:p w14:paraId="44885EB7" w14:textId="77777777" w:rsidR="007C2279" w:rsidRPr="0001737A" w:rsidRDefault="007C2279" w:rsidP="000F685D">
      <w:pPr>
        <w:contextualSpacing/>
        <w:rPr>
          <w:rFonts w:ascii="Times" w:hAnsi="Times"/>
        </w:rPr>
      </w:pPr>
    </w:p>
    <w:p w14:paraId="5701BA88" w14:textId="77777777" w:rsidR="00196E29" w:rsidRPr="0001737A" w:rsidRDefault="00BF10B5" w:rsidP="008E296F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Goebel, K.*, &amp; </w:t>
      </w: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 xml:space="preserve">(2017, October). </w:t>
      </w:r>
      <w:r w:rsidRPr="0001737A">
        <w:rPr>
          <w:rFonts w:ascii="Times" w:hAnsi="Times"/>
          <w:i/>
        </w:rPr>
        <w:t>Help! I need somebody: Locus of control explains school-aged children’s help-seeking behavior</w:t>
      </w:r>
      <w:r w:rsidRPr="0001737A">
        <w:rPr>
          <w:rFonts w:ascii="Times" w:hAnsi="Times"/>
        </w:rPr>
        <w:t>. Poster presented at the Cognitive Development Societ</w:t>
      </w:r>
      <w:r w:rsidR="008E296F" w:rsidRPr="0001737A">
        <w:rPr>
          <w:rFonts w:ascii="Times" w:hAnsi="Times"/>
        </w:rPr>
        <w:t>y Biennial Meeting, Portland, Oregon</w:t>
      </w:r>
      <w:r w:rsidRPr="0001737A">
        <w:rPr>
          <w:rFonts w:ascii="Times" w:hAnsi="Times"/>
        </w:rPr>
        <w:t xml:space="preserve">. </w:t>
      </w:r>
    </w:p>
    <w:p w14:paraId="785DE239" w14:textId="77777777" w:rsidR="00BF10B5" w:rsidRPr="0001737A" w:rsidRDefault="00BF10B5" w:rsidP="000F685D">
      <w:pPr>
        <w:contextualSpacing/>
        <w:rPr>
          <w:rFonts w:ascii="Times" w:hAnsi="Times"/>
        </w:rPr>
      </w:pPr>
    </w:p>
    <w:p w14:paraId="44BC9759" w14:textId="77777777" w:rsidR="00BF10B5" w:rsidRPr="0001737A" w:rsidRDefault="00BF10B5" w:rsidP="008E296F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Griffin, D.*, Norris, M.*, </w:t>
      </w:r>
      <w:proofErr w:type="spellStart"/>
      <w:r w:rsidRPr="0001737A">
        <w:rPr>
          <w:rFonts w:ascii="Times" w:hAnsi="Times"/>
        </w:rPr>
        <w:t>Adamof</w:t>
      </w:r>
      <w:proofErr w:type="spellEnd"/>
      <w:r w:rsidRPr="0001737A">
        <w:rPr>
          <w:rFonts w:ascii="Times" w:hAnsi="Times"/>
        </w:rPr>
        <w:t xml:space="preserve">, T.*,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R.L., &amp; </w:t>
      </w: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 xml:space="preserve">(2017, October). </w:t>
      </w:r>
      <w:r w:rsidRPr="0001737A">
        <w:rPr>
          <w:rFonts w:ascii="Times" w:hAnsi="Times"/>
          <w:i/>
        </w:rPr>
        <w:t>The role of context and cognitive ability in children’s skepticism of deceptive information</w:t>
      </w:r>
      <w:r w:rsidRPr="0001737A">
        <w:rPr>
          <w:rFonts w:ascii="Times" w:hAnsi="Times"/>
        </w:rPr>
        <w:t>. Poster presented at the Cognitive Development Socie</w:t>
      </w:r>
      <w:r w:rsidR="008E296F" w:rsidRPr="0001737A">
        <w:rPr>
          <w:rFonts w:ascii="Times" w:hAnsi="Times"/>
        </w:rPr>
        <w:t>ty Biennial Meeting, Portland, Oregon</w:t>
      </w:r>
      <w:r w:rsidRPr="0001737A">
        <w:rPr>
          <w:rFonts w:ascii="Times" w:hAnsi="Times"/>
        </w:rPr>
        <w:t xml:space="preserve">. </w:t>
      </w:r>
    </w:p>
    <w:p w14:paraId="120707E1" w14:textId="77777777" w:rsidR="00BF10B5" w:rsidRPr="0001737A" w:rsidRDefault="00BF10B5" w:rsidP="000F685D">
      <w:pPr>
        <w:contextualSpacing/>
        <w:rPr>
          <w:rFonts w:ascii="Times" w:hAnsi="Times"/>
        </w:rPr>
      </w:pPr>
    </w:p>
    <w:p w14:paraId="32C5EE59" w14:textId="77777777" w:rsidR="00BF10B5" w:rsidRPr="0001737A" w:rsidRDefault="00BF10B5" w:rsidP="008E296F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 xml:space="preserve">Palmquist, C.M. </w:t>
      </w:r>
      <w:r w:rsidR="008E296F" w:rsidRPr="0001737A">
        <w:rPr>
          <w:rFonts w:ascii="Times" w:hAnsi="Times"/>
        </w:rPr>
        <w:t xml:space="preserve">&amp; Fierro, M.G.* (2017, April). </w:t>
      </w:r>
      <w:r w:rsidR="008E296F" w:rsidRPr="0001737A">
        <w:rPr>
          <w:rFonts w:ascii="Times" w:hAnsi="Times"/>
          <w:i/>
        </w:rPr>
        <w:t>It’s what you know, not how you show it: Preschoolers monitor knowledge, not communicative modality</w:t>
      </w:r>
      <w:r w:rsidR="008E296F" w:rsidRPr="0001737A">
        <w:rPr>
          <w:rFonts w:ascii="Times" w:hAnsi="Times"/>
        </w:rPr>
        <w:t xml:space="preserve">. Poster presented at the Society for Research in Child Development Biennial Meeting, Austin, Texas. </w:t>
      </w:r>
    </w:p>
    <w:p w14:paraId="6E559B3B" w14:textId="77777777" w:rsidR="008E296F" w:rsidRPr="0001737A" w:rsidRDefault="008E296F" w:rsidP="00BF10B5">
      <w:pPr>
        <w:contextualSpacing/>
        <w:rPr>
          <w:rFonts w:ascii="Times" w:hAnsi="Times"/>
        </w:rPr>
      </w:pPr>
    </w:p>
    <w:p w14:paraId="65310A89" w14:textId="2E68272E" w:rsidR="00672361" w:rsidRPr="0001737A" w:rsidRDefault="00672361" w:rsidP="00672361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&amp;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 (2016, September 14). </w:t>
      </w:r>
      <w:r w:rsidRPr="0001737A">
        <w:rPr>
          <w:rFonts w:ascii="Times" w:hAnsi="Times"/>
          <w:i/>
        </w:rPr>
        <w:t>Where it’s not: Preschoolers correctly interpret true negative, but not deceptive, pointing gestures</w:t>
      </w:r>
      <w:r w:rsidR="00BF10B5" w:rsidRPr="0001737A">
        <w:rPr>
          <w:rFonts w:ascii="Times" w:hAnsi="Times"/>
        </w:rPr>
        <w:t>. Poster</w:t>
      </w:r>
      <w:r w:rsidRPr="0001737A">
        <w:rPr>
          <w:rFonts w:ascii="Times" w:hAnsi="Times"/>
        </w:rPr>
        <w:t xml:space="preserve"> presented at the Developmental Section of the British Psychological Society, Belfast, </w:t>
      </w:r>
      <w:r w:rsidR="00120152" w:rsidRPr="0001737A">
        <w:rPr>
          <w:rFonts w:ascii="Times" w:hAnsi="Times"/>
        </w:rPr>
        <w:t xml:space="preserve">Northern </w:t>
      </w:r>
      <w:r w:rsidRPr="0001737A">
        <w:rPr>
          <w:rFonts w:ascii="Times" w:hAnsi="Times"/>
        </w:rPr>
        <w:t xml:space="preserve">Ireland. </w:t>
      </w:r>
    </w:p>
    <w:p w14:paraId="256E1D63" w14:textId="77777777" w:rsidR="00E17373" w:rsidRPr="0001737A" w:rsidRDefault="00E17373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</w:rPr>
        <w:t>Fierro, M</w:t>
      </w:r>
      <w:r w:rsidR="00E858A2" w:rsidRPr="0001737A">
        <w:rPr>
          <w:rFonts w:ascii="Times" w:hAnsi="Times"/>
        </w:rPr>
        <w:t>.G.</w:t>
      </w:r>
      <w:r w:rsidRPr="0001737A">
        <w:rPr>
          <w:rFonts w:ascii="Times" w:hAnsi="Times"/>
        </w:rPr>
        <w:t xml:space="preserve">*, &amp; </w:t>
      </w: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 xml:space="preserve">(2015, October). </w:t>
      </w:r>
      <w:r w:rsidRPr="0001737A">
        <w:rPr>
          <w:rFonts w:ascii="Times" w:hAnsi="Times"/>
          <w:i/>
        </w:rPr>
        <w:t>Is it what you know, or how you show it? Preschoolers’ inferences about potential informants</w:t>
      </w:r>
      <w:r w:rsidRPr="0001737A">
        <w:rPr>
          <w:rFonts w:ascii="Times" w:hAnsi="Times"/>
        </w:rPr>
        <w:t>. Poster presented at the Cognitive Development Societ</w:t>
      </w:r>
      <w:r w:rsidR="008E296F" w:rsidRPr="0001737A">
        <w:rPr>
          <w:rFonts w:ascii="Times" w:hAnsi="Times"/>
        </w:rPr>
        <w:t>y Biennial Meeting, Columbus, Ohio</w:t>
      </w:r>
      <w:r w:rsidRPr="0001737A">
        <w:rPr>
          <w:rFonts w:ascii="Times" w:hAnsi="Times"/>
        </w:rPr>
        <w:t xml:space="preserve">. </w:t>
      </w:r>
    </w:p>
    <w:p w14:paraId="0C6A1CDC" w14:textId="77777777" w:rsidR="00E17373" w:rsidRPr="0001737A" w:rsidRDefault="00E17373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</w:rPr>
        <w:t>Rutherford, A.</w:t>
      </w:r>
      <w:r w:rsidR="00E858A2" w:rsidRPr="0001737A">
        <w:rPr>
          <w:rFonts w:ascii="Times" w:hAnsi="Times"/>
        </w:rPr>
        <w:t>V.</w:t>
      </w:r>
      <w:r w:rsidRPr="0001737A">
        <w:rPr>
          <w:rFonts w:ascii="Times" w:hAnsi="Times"/>
        </w:rPr>
        <w:t xml:space="preserve">*, &amp; </w:t>
      </w: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 xml:space="preserve">(2015, October). </w:t>
      </w:r>
      <w:r w:rsidRPr="0001737A">
        <w:rPr>
          <w:rFonts w:ascii="Times" w:hAnsi="Times"/>
          <w:i/>
        </w:rPr>
        <w:t>Best of luck: Experience affects how children evaluate potential informants</w:t>
      </w:r>
      <w:r w:rsidRPr="0001737A">
        <w:rPr>
          <w:rFonts w:ascii="Times" w:hAnsi="Times"/>
        </w:rPr>
        <w:t>. Poster presented at the Cognitive Development Society Biennial Meeti</w:t>
      </w:r>
      <w:r w:rsidR="008E296F" w:rsidRPr="0001737A">
        <w:rPr>
          <w:rFonts w:ascii="Times" w:hAnsi="Times"/>
        </w:rPr>
        <w:t>ng, Columbus, Ohio</w:t>
      </w:r>
      <w:r w:rsidRPr="0001737A">
        <w:rPr>
          <w:rFonts w:ascii="Times" w:hAnsi="Times"/>
        </w:rPr>
        <w:t xml:space="preserve">. </w:t>
      </w:r>
    </w:p>
    <w:p w14:paraId="5DE1D8BF" w14:textId="77777777" w:rsidR="005A139C" w:rsidRPr="0001737A" w:rsidRDefault="005A139C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>, V.K.</w:t>
      </w:r>
      <w:r w:rsidRPr="0001737A">
        <w:rPr>
          <w:rFonts w:ascii="Times" w:hAnsi="Times"/>
          <w:b/>
        </w:rPr>
        <w:t xml:space="preserve"> </w:t>
      </w:r>
      <w:r w:rsidRPr="0001737A">
        <w:rPr>
          <w:rFonts w:ascii="Times" w:hAnsi="Times"/>
        </w:rPr>
        <w:t xml:space="preserve">(2015, March 20). </w:t>
      </w:r>
      <w:r w:rsidRPr="0001737A">
        <w:rPr>
          <w:rFonts w:ascii="Times" w:hAnsi="Times"/>
          <w:i/>
        </w:rPr>
        <w:t xml:space="preserve">She’s pointing out </w:t>
      </w:r>
      <w:r w:rsidR="00493367" w:rsidRPr="0001737A">
        <w:rPr>
          <w:rFonts w:ascii="Times" w:hAnsi="Times"/>
          <w:i/>
        </w:rPr>
        <w:t>the</w:t>
      </w:r>
      <w:r w:rsidRPr="0001737A">
        <w:rPr>
          <w:rFonts w:ascii="Times" w:hAnsi="Times"/>
          <w:i/>
        </w:rPr>
        <w:t xml:space="preserve"> obvious: Preschoolers assume that speaking, not pointing, is indicative of generalizable knowledge</w:t>
      </w:r>
      <w:r w:rsidRPr="0001737A">
        <w:rPr>
          <w:rFonts w:ascii="Times" w:hAnsi="Times"/>
        </w:rPr>
        <w:t xml:space="preserve">. Poster presented at the Society for Research in Child Development Biennial Meeting, Philadelphia, Pennsylvania. </w:t>
      </w:r>
    </w:p>
    <w:p w14:paraId="3C44F366" w14:textId="77777777" w:rsidR="005A139C" w:rsidRPr="0001737A" w:rsidRDefault="005A139C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</w:rPr>
        <w:t>Morgan, Z.</w:t>
      </w:r>
      <w:r w:rsidR="004A79CA" w:rsidRPr="0001737A">
        <w:rPr>
          <w:rFonts w:ascii="Times" w:hAnsi="Times"/>
        </w:rPr>
        <w:t>*</w:t>
      </w:r>
      <w:r w:rsidRPr="0001737A">
        <w:rPr>
          <w:rFonts w:ascii="Times" w:hAnsi="Times"/>
        </w:rPr>
        <w:t>, Joyner, S.</w:t>
      </w:r>
      <w:r w:rsidR="004A79CA" w:rsidRPr="0001737A">
        <w:rPr>
          <w:rFonts w:ascii="Times" w:hAnsi="Times"/>
        </w:rPr>
        <w:t>*</w:t>
      </w:r>
      <w:r w:rsidRPr="0001737A">
        <w:rPr>
          <w:rFonts w:ascii="Times" w:hAnsi="Times"/>
        </w:rPr>
        <w:t>, Tannenbaum, R.</w:t>
      </w:r>
      <w:r w:rsidR="004A79CA" w:rsidRPr="0001737A">
        <w:rPr>
          <w:rFonts w:ascii="Times" w:hAnsi="Times"/>
        </w:rPr>
        <w:t>*</w:t>
      </w:r>
      <w:r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R.L., &amp; </w:t>
      </w: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 xml:space="preserve">(2015, March 19). </w:t>
      </w:r>
      <w:r w:rsidRPr="0001737A">
        <w:rPr>
          <w:rFonts w:ascii="Times" w:hAnsi="Times"/>
          <w:i/>
        </w:rPr>
        <w:t>Where it’s not: Preschoolers correctly use true negative verbal cues, but not true negative points, to find hidden objects</w:t>
      </w:r>
      <w:r w:rsidRPr="0001737A">
        <w:rPr>
          <w:rFonts w:ascii="Times" w:hAnsi="Times"/>
        </w:rPr>
        <w:t xml:space="preserve">. Poster presented at the Society for Research in Child Development Biennial Meeting, Philadelphia, Pennsylvania. </w:t>
      </w:r>
    </w:p>
    <w:p w14:paraId="3C3A6BFE" w14:textId="77777777" w:rsidR="00106C3E" w:rsidRPr="0001737A" w:rsidRDefault="006F145C" w:rsidP="00196E29">
      <w:pPr>
        <w:tabs>
          <w:tab w:val="left" w:pos="-90"/>
        </w:tabs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 (2013, October 15). </w:t>
      </w:r>
      <w:r w:rsidRPr="0001737A">
        <w:rPr>
          <w:rFonts w:ascii="Times" w:hAnsi="Times"/>
          <w:i/>
        </w:rPr>
        <w:t>S</w:t>
      </w:r>
      <w:r w:rsidR="007240CB" w:rsidRPr="0001737A">
        <w:rPr>
          <w:rFonts w:ascii="Times" w:hAnsi="Times"/>
          <w:i/>
        </w:rPr>
        <w:t>he’s Got a Point: Preschoolers prefer accurate pointers over i</w:t>
      </w:r>
      <w:r w:rsidRPr="0001737A">
        <w:rPr>
          <w:rFonts w:ascii="Times" w:hAnsi="Times"/>
          <w:i/>
        </w:rPr>
        <w:t xml:space="preserve">naccurate ones. </w:t>
      </w:r>
      <w:r w:rsidR="007240CB" w:rsidRPr="0001737A">
        <w:rPr>
          <w:rFonts w:ascii="Times" w:hAnsi="Times"/>
        </w:rPr>
        <w:t xml:space="preserve">Poster presented at the meeting for the Cognitive </w:t>
      </w:r>
      <w:r w:rsidR="008E296F" w:rsidRPr="0001737A">
        <w:rPr>
          <w:rFonts w:ascii="Times" w:hAnsi="Times"/>
        </w:rPr>
        <w:t>Development Society, Memphis, Tennessee</w:t>
      </w:r>
      <w:r w:rsidR="007240CB" w:rsidRPr="0001737A">
        <w:rPr>
          <w:rFonts w:ascii="Times" w:hAnsi="Times"/>
        </w:rPr>
        <w:t xml:space="preserve">. </w:t>
      </w:r>
    </w:p>
    <w:p w14:paraId="284DC43E" w14:textId="77777777" w:rsidR="007D3A78" w:rsidRPr="0001737A" w:rsidRDefault="007D3A78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 xml:space="preserve">Palmquist, C.M., </w:t>
      </w:r>
      <w:proofErr w:type="spellStart"/>
      <w:r w:rsidRPr="0001737A">
        <w:rPr>
          <w:rFonts w:ascii="Times" w:hAnsi="Times"/>
        </w:rPr>
        <w:t>Soska</w:t>
      </w:r>
      <w:proofErr w:type="spellEnd"/>
      <w:r w:rsidRPr="0001737A">
        <w:rPr>
          <w:rFonts w:ascii="Times" w:hAnsi="Times"/>
        </w:rPr>
        <w:t xml:space="preserve">, K.C., Keen, R.,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 (2013, April 18). </w:t>
      </w:r>
      <w:r w:rsidRPr="0001737A">
        <w:rPr>
          <w:rFonts w:ascii="Times" w:hAnsi="Times"/>
          <w:i/>
        </w:rPr>
        <w:t>Enhancing the mind’s eye: Imagining a solution to a spatial problem improves gaze behaviors</w:t>
      </w:r>
      <w:r w:rsidRPr="0001737A">
        <w:rPr>
          <w:rFonts w:ascii="Times" w:hAnsi="Times"/>
        </w:rPr>
        <w:t xml:space="preserve">. Poster presented at the Society for Research in Child Development Biennial Meeting, Seattle, Washington. </w:t>
      </w:r>
    </w:p>
    <w:p w14:paraId="4A6E579D" w14:textId="77777777" w:rsidR="007D3A78" w:rsidRPr="0001737A" w:rsidRDefault="007D3A78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</w:rPr>
        <w:t xml:space="preserve">Smith, E.D., &amp; </w:t>
      </w:r>
      <w:r w:rsidRPr="0001737A">
        <w:rPr>
          <w:rFonts w:ascii="Times" w:hAnsi="Times"/>
          <w:b/>
        </w:rPr>
        <w:t>Palmquist, C.M.,</w:t>
      </w:r>
      <w:r w:rsidRPr="0001737A">
        <w:rPr>
          <w:rFonts w:ascii="Times" w:hAnsi="Times"/>
        </w:rPr>
        <w:t xml:space="preserve"> &amp; </w:t>
      </w:r>
      <w:proofErr w:type="spellStart"/>
      <w:r w:rsidRPr="0001737A">
        <w:rPr>
          <w:rFonts w:ascii="Times" w:hAnsi="Times"/>
        </w:rPr>
        <w:t>Erbacher</w:t>
      </w:r>
      <w:proofErr w:type="spellEnd"/>
      <w:r w:rsidRPr="0001737A">
        <w:rPr>
          <w:rFonts w:ascii="Times" w:hAnsi="Times"/>
        </w:rPr>
        <w:t xml:space="preserve">, M.K. (2013, April 17). </w:t>
      </w:r>
      <w:r w:rsidRPr="0001737A">
        <w:rPr>
          <w:rFonts w:ascii="Times" w:hAnsi="Times"/>
          <w:i/>
        </w:rPr>
        <w:t>Fair-weather learners: Individual differences predict changes in students’ academic entitl</w:t>
      </w:r>
      <w:r w:rsidR="00493367" w:rsidRPr="0001737A">
        <w:rPr>
          <w:rFonts w:ascii="Times" w:hAnsi="Times"/>
          <w:i/>
        </w:rPr>
        <w:t>e</w:t>
      </w:r>
      <w:r w:rsidRPr="0001737A">
        <w:rPr>
          <w:rFonts w:ascii="Times" w:hAnsi="Times"/>
          <w:i/>
        </w:rPr>
        <w:t>ment</w:t>
      </w:r>
      <w:r w:rsidRPr="0001737A">
        <w:rPr>
          <w:rFonts w:ascii="Times" w:hAnsi="Times"/>
        </w:rPr>
        <w:t xml:space="preserve">. Poster presented at the Developmental Science Teaching Institute at the Society for Research in Child Development Biennial Meeting, Seattle, Washington. </w:t>
      </w:r>
    </w:p>
    <w:p w14:paraId="0623FAC1" w14:textId="77777777" w:rsidR="003E08CD" w:rsidRPr="0001737A" w:rsidRDefault="00106C3E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Smith, E.D. (2012, May 24). </w:t>
      </w:r>
      <w:r w:rsidRPr="0001737A">
        <w:rPr>
          <w:rFonts w:ascii="Times" w:hAnsi="Times"/>
          <w:i/>
        </w:rPr>
        <w:t>“I Deserve an A!”: Validating and Extending a Measure of Academic Entitlement</w:t>
      </w:r>
      <w:r w:rsidRPr="0001737A">
        <w:rPr>
          <w:rFonts w:ascii="Times" w:hAnsi="Times"/>
        </w:rPr>
        <w:t xml:space="preserve">. Poster presented at the Association for </w:t>
      </w:r>
      <w:r w:rsidR="00587706" w:rsidRPr="0001737A">
        <w:rPr>
          <w:rFonts w:ascii="Times" w:hAnsi="Times"/>
        </w:rPr>
        <w:t>Psychological Science Annual Meeting</w:t>
      </w:r>
      <w:r w:rsidRPr="0001737A">
        <w:rPr>
          <w:rFonts w:ascii="Times" w:hAnsi="Times"/>
        </w:rPr>
        <w:t xml:space="preserve">, Chicago, Illinois. </w:t>
      </w:r>
    </w:p>
    <w:p w14:paraId="2D5773FD" w14:textId="77777777" w:rsidR="00377A6F" w:rsidRPr="0001737A" w:rsidRDefault="00377A6F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, Gross, B., Smith, E., </w:t>
      </w:r>
      <w:proofErr w:type="spellStart"/>
      <w:r w:rsidRPr="0001737A">
        <w:rPr>
          <w:rFonts w:ascii="Times" w:hAnsi="Times"/>
        </w:rPr>
        <w:t>Schad</w:t>
      </w:r>
      <w:proofErr w:type="spellEnd"/>
      <w:r w:rsidRPr="0001737A">
        <w:rPr>
          <w:rFonts w:ascii="Times" w:hAnsi="Times"/>
        </w:rPr>
        <w:t xml:space="preserve">, M., &amp;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 (2011, June 24). </w:t>
      </w:r>
      <w:r w:rsidRPr="0001737A">
        <w:rPr>
          <w:rFonts w:ascii="Times" w:hAnsi="Times"/>
          <w:i/>
        </w:rPr>
        <w:t>The Graduate Teacher Training Program: Data analysis from its pilot year</w:t>
      </w:r>
      <w:r w:rsidRPr="0001737A">
        <w:rPr>
          <w:rFonts w:ascii="Times" w:hAnsi="Times"/>
        </w:rPr>
        <w:t xml:space="preserve">. Poster presented at the Eastern Conference on the Teaching of Psychology, Staunton, Virginia. </w:t>
      </w:r>
    </w:p>
    <w:p w14:paraId="0F097B64" w14:textId="77777777" w:rsidR="00F439F8" w:rsidRPr="0001737A" w:rsidRDefault="00FF738C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 xml:space="preserve">.,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 (2011, April 1). </w:t>
      </w:r>
      <w:r w:rsidRPr="0001737A">
        <w:rPr>
          <w:rFonts w:ascii="Times" w:hAnsi="Times"/>
          <w:i/>
        </w:rPr>
        <w:t>Who Knows Best? Pointing Disrupts Preschoolers’ Attribution of Knowledge.</w:t>
      </w:r>
      <w:r w:rsidRPr="0001737A">
        <w:rPr>
          <w:rFonts w:ascii="Times" w:hAnsi="Times"/>
        </w:rPr>
        <w:t xml:space="preserve"> Poster presented at the Society for Research in Child Development, Montreal, Canada. </w:t>
      </w:r>
    </w:p>
    <w:p w14:paraId="79CF73EE" w14:textId="1876FB65" w:rsidR="00743D9E" w:rsidRPr="0001737A" w:rsidRDefault="00F439F8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</w:rPr>
        <w:lastRenderedPageBreak/>
        <w:t xml:space="preserve">Cole, C.E., </w:t>
      </w: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R.L., </w:t>
      </w: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>, Cole, C.A.</w:t>
      </w:r>
      <w:r w:rsidR="004A79CA" w:rsidRPr="0001737A">
        <w:rPr>
          <w:rFonts w:ascii="Times" w:hAnsi="Times"/>
        </w:rPr>
        <w:t>*</w:t>
      </w:r>
      <w:r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Galdun</w:t>
      </w:r>
      <w:proofErr w:type="spellEnd"/>
      <w:r w:rsidRPr="0001737A">
        <w:rPr>
          <w:rFonts w:ascii="Times" w:hAnsi="Times"/>
        </w:rPr>
        <w:t>, C.E.</w:t>
      </w:r>
      <w:r w:rsidR="00A93E1D">
        <w:rPr>
          <w:rFonts w:ascii="Times" w:hAnsi="Times"/>
        </w:rPr>
        <w:t>*</w:t>
      </w:r>
      <w:r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Kreafle</w:t>
      </w:r>
      <w:proofErr w:type="spellEnd"/>
      <w:r w:rsidRPr="0001737A">
        <w:rPr>
          <w:rFonts w:ascii="Times" w:hAnsi="Times"/>
        </w:rPr>
        <w:t>, J.</w:t>
      </w:r>
      <w:r w:rsidR="00A93E1D">
        <w:rPr>
          <w:rFonts w:ascii="Times" w:hAnsi="Times"/>
        </w:rPr>
        <w:t>*</w:t>
      </w:r>
      <w:r w:rsidRPr="0001737A">
        <w:rPr>
          <w:rFonts w:ascii="Times" w:hAnsi="Times"/>
        </w:rPr>
        <w:t xml:space="preserve">,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V.K., </w:t>
      </w:r>
      <w:r w:rsidR="00377A6F" w:rsidRPr="0001737A">
        <w:rPr>
          <w:rFonts w:ascii="Times" w:hAnsi="Times"/>
        </w:rPr>
        <w:t xml:space="preserve">&amp; </w:t>
      </w:r>
      <w:r w:rsidRPr="0001737A">
        <w:rPr>
          <w:rFonts w:ascii="Times" w:hAnsi="Times"/>
        </w:rPr>
        <w:t xml:space="preserve">Perez-Edgar, K. (2011, March 31). </w:t>
      </w:r>
      <w:r w:rsidRPr="0001737A">
        <w:rPr>
          <w:rFonts w:ascii="Times" w:hAnsi="Times"/>
          <w:i/>
        </w:rPr>
        <w:t xml:space="preserve">Children Who Defer to Misleading Testimony </w:t>
      </w:r>
      <w:proofErr w:type="spellStart"/>
      <w:r w:rsidRPr="0001737A">
        <w:rPr>
          <w:rFonts w:ascii="Times" w:hAnsi="Times"/>
          <w:i/>
        </w:rPr>
        <w:t>Endore</w:t>
      </w:r>
      <w:proofErr w:type="spellEnd"/>
      <w:r w:rsidRPr="0001737A">
        <w:rPr>
          <w:rFonts w:ascii="Times" w:hAnsi="Times"/>
          <w:i/>
        </w:rPr>
        <w:t xml:space="preserve"> Violations of Physical and Social Laws More Readily Than Skeptical Children. </w:t>
      </w:r>
      <w:r w:rsidRPr="0001737A">
        <w:rPr>
          <w:rFonts w:ascii="Times" w:hAnsi="Times"/>
        </w:rPr>
        <w:t>Poster presented at the Society for Research in Child Development, Montreal, Canada.</w:t>
      </w:r>
    </w:p>
    <w:p w14:paraId="269F720A" w14:textId="77777777" w:rsidR="00FF738C" w:rsidRPr="0001737A" w:rsidRDefault="00743D9E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 xml:space="preserve">.,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 (2011, March 28). </w:t>
      </w:r>
      <w:r w:rsidRPr="0001737A">
        <w:rPr>
          <w:rFonts w:ascii="Times" w:hAnsi="Times"/>
          <w:i/>
        </w:rPr>
        <w:t>Who Knows Best? Pointing Disrupts Preschoolers’ Attribution of Knowledge</w:t>
      </w:r>
      <w:r w:rsidRPr="0001737A">
        <w:rPr>
          <w:rFonts w:ascii="Times" w:hAnsi="Times"/>
        </w:rPr>
        <w:t xml:space="preserve">. Poster presented at the Huskey Graduate Research Exhibition, University of Virginia. </w:t>
      </w:r>
    </w:p>
    <w:p w14:paraId="4DE6B7C8" w14:textId="77777777" w:rsidR="00B54F7C" w:rsidRPr="0001737A" w:rsidRDefault="00DC50BB" w:rsidP="00196E29">
      <w:pPr>
        <w:tabs>
          <w:tab w:val="left" w:pos="-450"/>
          <w:tab w:val="left" w:pos="90"/>
        </w:tabs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 xml:space="preserve">.,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V.K. (2010, April 5). </w:t>
      </w:r>
      <w:r w:rsidRPr="0001737A">
        <w:rPr>
          <w:rFonts w:ascii="Times" w:hAnsi="Times"/>
          <w:i/>
        </w:rPr>
        <w:t>Getting to the point: Young children have difficulty inhibiting expectations about pointing gestures</w:t>
      </w:r>
      <w:r w:rsidRPr="0001737A">
        <w:rPr>
          <w:rFonts w:ascii="Times" w:hAnsi="Times"/>
        </w:rPr>
        <w:t>. Poster presented at the Huskey Graduate Research Exhibition at the University of Virginia, Charlottesville, Virginia.</w:t>
      </w:r>
    </w:p>
    <w:p w14:paraId="27255ECE" w14:textId="77777777" w:rsidR="003A0F3E" w:rsidRPr="0001737A" w:rsidRDefault="00FB7108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 xml:space="preserve">., &amp; </w:t>
      </w:r>
      <w:proofErr w:type="spellStart"/>
      <w:r w:rsidRPr="0001737A">
        <w:rPr>
          <w:rFonts w:ascii="Times" w:hAnsi="Times"/>
        </w:rPr>
        <w:t>Jas</w:t>
      </w:r>
      <w:r w:rsidR="003A0F3E" w:rsidRPr="0001737A">
        <w:rPr>
          <w:rFonts w:ascii="Times" w:hAnsi="Times"/>
        </w:rPr>
        <w:t>wal</w:t>
      </w:r>
      <w:proofErr w:type="spellEnd"/>
      <w:r w:rsidR="003A0F3E" w:rsidRPr="0001737A">
        <w:rPr>
          <w:rFonts w:ascii="Times" w:hAnsi="Times"/>
        </w:rPr>
        <w:t>, V.K.</w:t>
      </w:r>
      <w:r w:rsidR="003E08CD" w:rsidRPr="0001737A">
        <w:rPr>
          <w:rFonts w:ascii="Times" w:hAnsi="Times"/>
        </w:rPr>
        <w:t xml:space="preserve"> </w:t>
      </w:r>
      <w:r w:rsidR="003A0F3E" w:rsidRPr="0001737A">
        <w:rPr>
          <w:rFonts w:ascii="Times" w:hAnsi="Times"/>
        </w:rPr>
        <w:t xml:space="preserve">(2010, March 13). </w:t>
      </w:r>
      <w:r w:rsidR="004C3BF3" w:rsidRPr="0001737A">
        <w:rPr>
          <w:rFonts w:ascii="Times" w:hAnsi="Times"/>
          <w:i/>
        </w:rPr>
        <w:t>What’s your point? Do children lose trust in an unreliable pointer?</w:t>
      </w:r>
      <w:r w:rsidR="003A0F3E" w:rsidRPr="0001737A">
        <w:rPr>
          <w:rFonts w:ascii="Times" w:hAnsi="Times"/>
        </w:rPr>
        <w:t xml:space="preserve"> Poster presented at the meeting f</w:t>
      </w:r>
      <w:r w:rsidR="0056254C" w:rsidRPr="0001737A">
        <w:rPr>
          <w:rFonts w:ascii="Times" w:hAnsi="Times"/>
        </w:rPr>
        <w:t>or the International Society on</w:t>
      </w:r>
      <w:r w:rsidR="003A0F3E" w:rsidRPr="0001737A">
        <w:rPr>
          <w:rFonts w:ascii="Times" w:hAnsi="Times"/>
        </w:rPr>
        <w:t xml:space="preserve"> Infant Studies, Baltimore, Maryland.</w:t>
      </w:r>
    </w:p>
    <w:p w14:paraId="5FB2D4EF" w14:textId="09AB2124" w:rsidR="003A0F3E" w:rsidRPr="0001737A" w:rsidRDefault="003A0F3E" w:rsidP="00196E29">
      <w:pPr>
        <w:ind w:left="720" w:hanging="720"/>
        <w:rPr>
          <w:rFonts w:ascii="Times" w:hAnsi="Times"/>
        </w:rPr>
      </w:pPr>
      <w:proofErr w:type="spellStart"/>
      <w:r w:rsidRPr="0001737A">
        <w:rPr>
          <w:rFonts w:ascii="Times" w:hAnsi="Times"/>
        </w:rPr>
        <w:t>Kondrad</w:t>
      </w:r>
      <w:proofErr w:type="spellEnd"/>
      <w:r w:rsidRPr="0001737A">
        <w:rPr>
          <w:rFonts w:ascii="Times" w:hAnsi="Times"/>
        </w:rPr>
        <w:t xml:space="preserve">, R.,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 xml:space="preserve">, V.K, Perez-Edgar, K., </w:t>
      </w: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 xml:space="preserve">., </w:t>
      </w:r>
      <w:proofErr w:type="spellStart"/>
      <w:r w:rsidRPr="0001737A">
        <w:rPr>
          <w:rFonts w:ascii="Times" w:hAnsi="Times"/>
        </w:rPr>
        <w:t>Kreafle</w:t>
      </w:r>
      <w:proofErr w:type="spellEnd"/>
      <w:r w:rsidRPr="0001737A">
        <w:rPr>
          <w:rFonts w:ascii="Times" w:hAnsi="Times"/>
        </w:rPr>
        <w:t>, J.</w:t>
      </w:r>
      <w:r w:rsidR="00A93E1D">
        <w:rPr>
          <w:rFonts w:ascii="Times" w:hAnsi="Times"/>
        </w:rPr>
        <w:t>*</w:t>
      </w:r>
      <w:r w:rsidRPr="0001737A">
        <w:rPr>
          <w:rFonts w:ascii="Times" w:hAnsi="Times"/>
        </w:rPr>
        <w:t>, Nelson, S.K., Cole, C.</w:t>
      </w:r>
      <w:r w:rsidR="00A93E1D">
        <w:rPr>
          <w:rFonts w:ascii="Times" w:hAnsi="Times"/>
        </w:rPr>
        <w:t>*</w:t>
      </w:r>
      <w:r w:rsidRPr="0001737A">
        <w:rPr>
          <w:rFonts w:ascii="Times" w:hAnsi="Times"/>
        </w:rPr>
        <w:t xml:space="preserve"> (2010, March 13). </w:t>
      </w:r>
      <w:r w:rsidRPr="0001737A">
        <w:rPr>
          <w:rFonts w:ascii="Times" w:hAnsi="Times"/>
          <w:i/>
        </w:rPr>
        <w:t>Individual differences in skepticism: Links to inhibitory control</w:t>
      </w:r>
      <w:r w:rsidRPr="0001737A">
        <w:rPr>
          <w:rFonts w:ascii="Times" w:hAnsi="Times"/>
        </w:rPr>
        <w:t>. Poster presented at the meeting f</w:t>
      </w:r>
      <w:r w:rsidR="0056254C" w:rsidRPr="0001737A">
        <w:rPr>
          <w:rFonts w:ascii="Times" w:hAnsi="Times"/>
        </w:rPr>
        <w:t>or the International Society on</w:t>
      </w:r>
      <w:r w:rsidRPr="0001737A">
        <w:rPr>
          <w:rFonts w:ascii="Times" w:hAnsi="Times"/>
        </w:rPr>
        <w:t xml:space="preserve"> Infant Studies, Baltimore, Maryland. </w:t>
      </w:r>
    </w:p>
    <w:p w14:paraId="6A9FB554" w14:textId="77777777" w:rsidR="003E08CD" w:rsidRPr="0001737A" w:rsidRDefault="003E08CD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</w:t>
      </w:r>
      <w:r w:rsidRPr="0001737A">
        <w:rPr>
          <w:rFonts w:ascii="Times" w:hAnsi="Times"/>
        </w:rPr>
        <w:t>., Burns, H.E.</w:t>
      </w:r>
      <w:r w:rsidR="004A79CA" w:rsidRPr="0001737A">
        <w:rPr>
          <w:rFonts w:ascii="Times" w:hAnsi="Times"/>
        </w:rPr>
        <w:t>*</w:t>
      </w:r>
      <w:r w:rsidRPr="0001737A">
        <w:rPr>
          <w:rFonts w:ascii="Times" w:hAnsi="Times"/>
        </w:rPr>
        <w:t xml:space="preserve">, &amp; </w:t>
      </w:r>
      <w:proofErr w:type="spellStart"/>
      <w:r w:rsidRPr="0001737A">
        <w:rPr>
          <w:rFonts w:ascii="Times" w:hAnsi="Times"/>
        </w:rPr>
        <w:t>Jaswal</w:t>
      </w:r>
      <w:proofErr w:type="spellEnd"/>
      <w:r w:rsidRPr="0001737A">
        <w:rPr>
          <w:rFonts w:ascii="Times" w:hAnsi="Times"/>
        </w:rPr>
        <w:t>, V.</w:t>
      </w:r>
      <w:r w:rsidR="003A0F3E" w:rsidRPr="0001737A">
        <w:rPr>
          <w:rFonts w:ascii="Times" w:hAnsi="Times"/>
        </w:rPr>
        <w:t>K.</w:t>
      </w:r>
      <w:r w:rsidR="000A19E0" w:rsidRPr="0001737A">
        <w:rPr>
          <w:rFonts w:ascii="Times" w:hAnsi="Times"/>
        </w:rPr>
        <w:t xml:space="preserve"> (2009, October 17). </w:t>
      </w:r>
      <w:r w:rsidR="005426A9" w:rsidRPr="0001737A">
        <w:rPr>
          <w:rFonts w:ascii="Times" w:hAnsi="Times"/>
          <w:i/>
        </w:rPr>
        <w:t>Getting to the point: Young children have difficulty inhibiting expectations about pointing g</w:t>
      </w:r>
      <w:r w:rsidR="000A19E0" w:rsidRPr="0001737A">
        <w:rPr>
          <w:rFonts w:ascii="Times" w:hAnsi="Times"/>
          <w:i/>
        </w:rPr>
        <w:t>estures</w:t>
      </w:r>
      <w:r w:rsidRPr="0001737A">
        <w:rPr>
          <w:rFonts w:ascii="Times" w:hAnsi="Times"/>
        </w:rPr>
        <w:t xml:space="preserve">. Poster presented at the meeting for the Cognitive Development Society, San Antonio, Texas. </w:t>
      </w:r>
    </w:p>
    <w:p w14:paraId="0BFC55EC" w14:textId="77777777" w:rsidR="000F685D" w:rsidRPr="0001737A" w:rsidRDefault="003A0F3E" w:rsidP="00196E29">
      <w:pPr>
        <w:ind w:left="720" w:hanging="72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b/>
          <w:iCs/>
        </w:rPr>
        <w:t>Palmquist, C.M</w:t>
      </w:r>
      <w:r w:rsidRPr="0001737A">
        <w:rPr>
          <w:rFonts w:ascii="Times" w:hAnsi="Times" w:cs="TimesNewRomanPSMT"/>
          <w:iCs/>
        </w:rPr>
        <w:t xml:space="preserve">., &amp; </w:t>
      </w:r>
      <w:proofErr w:type="spellStart"/>
      <w:r w:rsidRPr="0001737A">
        <w:rPr>
          <w:rFonts w:ascii="Times" w:hAnsi="Times" w:cs="TimesNewRomanPSMT"/>
          <w:iCs/>
        </w:rPr>
        <w:t>Jaswal</w:t>
      </w:r>
      <w:proofErr w:type="spellEnd"/>
      <w:r w:rsidRPr="0001737A">
        <w:rPr>
          <w:rFonts w:ascii="Times" w:hAnsi="Times" w:cs="TimesNewRomanPSMT"/>
          <w:iCs/>
        </w:rPr>
        <w:t>, V.K.</w:t>
      </w:r>
      <w:r w:rsidR="003E08CD" w:rsidRPr="0001737A">
        <w:rPr>
          <w:rFonts w:ascii="Times" w:hAnsi="Times" w:cs="TimesNewRomanPSMT"/>
          <w:iCs/>
        </w:rPr>
        <w:t xml:space="preserve"> (2009, April 3). </w:t>
      </w:r>
      <w:r w:rsidR="003E08CD" w:rsidRPr="0001737A">
        <w:rPr>
          <w:rFonts w:ascii="Times" w:hAnsi="Times" w:cs="TimesNewRomanPSMT"/>
          <w:i/>
          <w:iCs/>
        </w:rPr>
        <w:t xml:space="preserve">Fool me once, shame on you. Fool me twice, shame on </w:t>
      </w:r>
      <w:proofErr w:type="gramStart"/>
      <w:r w:rsidR="003E08CD" w:rsidRPr="0001737A">
        <w:rPr>
          <w:rFonts w:ascii="Times" w:hAnsi="Times" w:cs="TimesNewRomanPSMT"/>
          <w:i/>
          <w:iCs/>
        </w:rPr>
        <w:t>me!:</w:t>
      </w:r>
      <w:proofErr w:type="gramEnd"/>
      <w:r w:rsidR="003E08CD" w:rsidRPr="0001737A">
        <w:rPr>
          <w:rFonts w:ascii="Times" w:hAnsi="Times" w:cs="TimesNewRomanPSMT"/>
          <w:i/>
          <w:iCs/>
        </w:rPr>
        <w:t xml:space="preserve"> Losing and regaining trust in pointing gestures. </w:t>
      </w:r>
      <w:r w:rsidR="003E08CD" w:rsidRPr="0001737A">
        <w:rPr>
          <w:rFonts w:ascii="Times" w:hAnsi="Times" w:cs="TimesNewRomanPSMT"/>
          <w:iCs/>
        </w:rPr>
        <w:t>Poster presented at the meeting for the Society for Research in Chil</w:t>
      </w:r>
      <w:r w:rsidR="00196E29" w:rsidRPr="0001737A">
        <w:rPr>
          <w:rFonts w:ascii="Times" w:hAnsi="Times" w:cs="TimesNewRomanPSMT"/>
          <w:iCs/>
        </w:rPr>
        <w:t>d Development, Denver, Colorado</w:t>
      </w:r>
    </w:p>
    <w:p w14:paraId="73CBAC2F" w14:textId="31E0FE36" w:rsidR="00C15947" w:rsidRDefault="000F685D" w:rsidP="00196E29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Invited Talks</w:t>
      </w:r>
    </w:p>
    <w:p w14:paraId="0785C4F1" w14:textId="68453164" w:rsidR="00C15947" w:rsidRPr="00C15947" w:rsidRDefault="00C15947" w:rsidP="00C15947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  <w:b/>
        </w:rPr>
        <w:t>Palmquist, C.M.</w:t>
      </w:r>
      <w:r>
        <w:rPr>
          <w:rFonts w:ascii="Times" w:hAnsi="Times"/>
        </w:rPr>
        <w:t xml:space="preserve"> (2022, March, 7). Presented at the Brown University Developmental Lunch Series. </w:t>
      </w:r>
      <w:r>
        <w:rPr>
          <w:rFonts w:ascii="Times" w:hAnsi="Times"/>
        </w:rPr>
        <w:tab/>
      </w:r>
    </w:p>
    <w:p w14:paraId="50690652" w14:textId="77777777" w:rsidR="00C15947" w:rsidRDefault="00C15947" w:rsidP="00196E29">
      <w:pPr>
        <w:contextualSpacing/>
        <w:rPr>
          <w:rFonts w:ascii="Times" w:hAnsi="Times"/>
          <w:b/>
        </w:rPr>
      </w:pPr>
    </w:p>
    <w:p w14:paraId="6764FF58" w14:textId="208CD5CC" w:rsidR="00533B6E" w:rsidRPr="00533B6E" w:rsidRDefault="00533B6E" w:rsidP="00196E29">
      <w:pPr>
        <w:contextualSpacing/>
        <w:rPr>
          <w:rFonts w:ascii="Times" w:hAnsi="Times"/>
        </w:rPr>
      </w:pPr>
      <w:r>
        <w:rPr>
          <w:rFonts w:ascii="Times" w:hAnsi="Times"/>
          <w:b/>
        </w:rPr>
        <w:t>Palmquist, C.M.</w:t>
      </w:r>
      <w:r>
        <w:rPr>
          <w:rFonts w:ascii="Times" w:hAnsi="Times"/>
        </w:rPr>
        <w:t xml:space="preserve"> (2020, December). </w:t>
      </w:r>
      <w:r w:rsidR="006C78A4">
        <w:rPr>
          <w:rFonts w:ascii="Times" w:hAnsi="Times"/>
        </w:rPr>
        <w:t>Science Café at UMass-Amherst</w:t>
      </w:r>
      <w:r w:rsidR="003E7A58">
        <w:rPr>
          <w:rFonts w:ascii="Times" w:hAnsi="Times"/>
        </w:rPr>
        <w:t xml:space="preserve"> (virtual)</w:t>
      </w:r>
      <w:r w:rsidR="006C78A4">
        <w:rPr>
          <w:rFonts w:ascii="Times" w:hAnsi="Times"/>
        </w:rPr>
        <w:t xml:space="preserve">. </w:t>
      </w:r>
    </w:p>
    <w:p w14:paraId="28A4CDEE" w14:textId="77777777" w:rsidR="00533B6E" w:rsidRDefault="00533B6E" w:rsidP="00196E29">
      <w:pPr>
        <w:contextualSpacing/>
        <w:rPr>
          <w:rFonts w:ascii="Times" w:hAnsi="Times"/>
          <w:b/>
        </w:rPr>
      </w:pPr>
    </w:p>
    <w:p w14:paraId="6D2C68D6" w14:textId="7300CA08" w:rsidR="0082031F" w:rsidRPr="0082031F" w:rsidRDefault="0082031F" w:rsidP="00196E29">
      <w:pPr>
        <w:contextualSpacing/>
        <w:rPr>
          <w:rFonts w:ascii="Times" w:hAnsi="Times"/>
        </w:rPr>
      </w:pPr>
      <w:r>
        <w:rPr>
          <w:rFonts w:ascii="Times" w:hAnsi="Times"/>
          <w:b/>
        </w:rPr>
        <w:t xml:space="preserve">Palmquist, C.M. </w:t>
      </w:r>
      <w:r>
        <w:rPr>
          <w:rFonts w:ascii="Times" w:hAnsi="Times"/>
        </w:rPr>
        <w:t>(</w:t>
      </w:r>
      <w:r w:rsidR="00533B6E">
        <w:rPr>
          <w:rFonts w:ascii="Times" w:hAnsi="Times"/>
        </w:rPr>
        <w:t>2020, November 1</w:t>
      </w:r>
      <w:r w:rsidR="001F6106">
        <w:rPr>
          <w:rFonts w:ascii="Times" w:hAnsi="Times"/>
        </w:rPr>
        <w:t xml:space="preserve">). </w:t>
      </w:r>
      <w:proofErr w:type="spellStart"/>
      <w:r w:rsidR="001F6106">
        <w:rPr>
          <w:rFonts w:ascii="Times" w:hAnsi="Times"/>
        </w:rPr>
        <w:t>Lazerowitz</w:t>
      </w:r>
      <w:proofErr w:type="spellEnd"/>
      <w:r w:rsidR="00533B6E">
        <w:rPr>
          <w:rFonts w:ascii="Times" w:hAnsi="Times"/>
        </w:rPr>
        <w:t xml:space="preserve"> Lecture at Amherst College</w:t>
      </w:r>
      <w:r w:rsidR="003E7A58">
        <w:rPr>
          <w:rFonts w:ascii="Times" w:hAnsi="Times"/>
        </w:rPr>
        <w:t xml:space="preserve"> (virtual)</w:t>
      </w:r>
      <w:r w:rsidR="00533B6E">
        <w:rPr>
          <w:rFonts w:ascii="Times" w:hAnsi="Times"/>
        </w:rPr>
        <w:t xml:space="preserve">. </w:t>
      </w:r>
    </w:p>
    <w:p w14:paraId="5BBEBC80" w14:textId="77777777" w:rsidR="0082031F" w:rsidRPr="0001737A" w:rsidRDefault="0082031F" w:rsidP="00196E29">
      <w:pPr>
        <w:contextualSpacing/>
        <w:rPr>
          <w:rFonts w:ascii="Times" w:hAnsi="Times"/>
          <w:b/>
        </w:rPr>
      </w:pPr>
    </w:p>
    <w:p w14:paraId="0335DE67" w14:textId="41DA775F" w:rsidR="006E7550" w:rsidRPr="0001737A" w:rsidRDefault="006E7550" w:rsidP="00AD1EC5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>(2015, November 12). Presented at the UMass</w:t>
      </w:r>
      <w:r w:rsidR="00186424">
        <w:rPr>
          <w:rFonts w:ascii="Times" w:hAnsi="Times"/>
        </w:rPr>
        <w:t>-</w:t>
      </w:r>
      <w:r w:rsidRPr="0001737A">
        <w:rPr>
          <w:rFonts w:ascii="Times" w:hAnsi="Times"/>
        </w:rPr>
        <w:t xml:space="preserve">Amherst Developmental Science Seminar Series. </w:t>
      </w:r>
    </w:p>
    <w:p w14:paraId="54232D54" w14:textId="77777777" w:rsidR="000F685D" w:rsidRPr="0001737A" w:rsidRDefault="000F685D" w:rsidP="00AD1EC5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>(2015, September 18). Presented at the Amherst College Faculty Colloquium Series.</w:t>
      </w:r>
    </w:p>
    <w:p w14:paraId="648EC30F" w14:textId="77777777" w:rsidR="000F685D" w:rsidRPr="0001737A" w:rsidRDefault="000F685D" w:rsidP="00196E29">
      <w:pPr>
        <w:rPr>
          <w:rFonts w:ascii="Times" w:hAnsi="Times"/>
        </w:rPr>
      </w:pP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>(2014, November 21). Presented at Amherst College Virtual Lecture Series.</w:t>
      </w:r>
    </w:p>
    <w:p w14:paraId="53DE0498" w14:textId="77777777" w:rsidR="000F685D" w:rsidRPr="0001737A" w:rsidRDefault="000F685D" w:rsidP="00AD1EC5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 xml:space="preserve">(2013, November 20). Presented at the Yale University Developmental Speaker Series. </w:t>
      </w:r>
    </w:p>
    <w:p w14:paraId="07631583" w14:textId="77777777" w:rsidR="000F685D" w:rsidRPr="0001737A" w:rsidRDefault="000F685D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lastRenderedPageBreak/>
        <w:t xml:space="preserve">Palmquist, C.M. </w:t>
      </w:r>
      <w:r w:rsidRPr="0001737A">
        <w:rPr>
          <w:rFonts w:ascii="Times" w:hAnsi="Times"/>
        </w:rPr>
        <w:t xml:space="preserve">(2013, February 15). Presented at the University of Virginia Recruitment Week Colloquium. </w:t>
      </w:r>
    </w:p>
    <w:p w14:paraId="7F3CF157" w14:textId="77777777" w:rsidR="000F685D" w:rsidRPr="0001737A" w:rsidRDefault="000F685D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 xml:space="preserve">Palmquist, C.M. </w:t>
      </w:r>
      <w:r w:rsidRPr="0001737A">
        <w:rPr>
          <w:rFonts w:ascii="Times" w:hAnsi="Times"/>
        </w:rPr>
        <w:t xml:space="preserve">(2012, December 3). Presented at the Developmental Lunch Series at the University of Virginia. </w:t>
      </w:r>
    </w:p>
    <w:p w14:paraId="6003A3FE" w14:textId="77777777" w:rsidR="000F685D" w:rsidRPr="0001737A" w:rsidRDefault="000F685D" w:rsidP="00196E29">
      <w:pPr>
        <w:ind w:left="720" w:hanging="720"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 (2011, April 18). Presented at the Developmental Lunch Series at the University of Virginia. </w:t>
      </w:r>
    </w:p>
    <w:p w14:paraId="36764F26" w14:textId="77777777" w:rsidR="001F6106" w:rsidRDefault="000F685D" w:rsidP="001F6106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Palmquist, C.M.</w:t>
      </w:r>
      <w:r w:rsidRPr="0001737A">
        <w:rPr>
          <w:rFonts w:ascii="Times" w:hAnsi="Times"/>
        </w:rPr>
        <w:t xml:space="preserve"> (2009, April 20). Presented at the Developmental Lunch Series at the University of Virginia. </w:t>
      </w:r>
    </w:p>
    <w:p w14:paraId="5E44F3DB" w14:textId="77777777" w:rsidR="001F6106" w:rsidRDefault="001F6106" w:rsidP="001F6106">
      <w:pPr>
        <w:ind w:left="720" w:hanging="720"/>
        <w:contextualSpacing/>
        <w:rPr>
          <w:rFonts w:ascii="Times" w:hAnsi="Times"/>
        </w:rPr>
      </w:pPr>
    </w:p>
    <w:p w14:paraId="376B7339" w14:textId="73C722B1" w:rsidR="006F145C" w:rsidRDefault="00B058A7" w:rsidP="001F6106">
      <w:pPr>
        <w:ind w:left="720" w:hanging="720"/>
        <w:contextualSpacing/>
        <w:rPr>
          <w:rFonts w:ascii="Times" w:hAnsi="Times"/>
          <w:b/>
          <w:u w:val="single"/>
        </w:rPr>
      </w:pPr>
      <w:r w:rsidRPr="00E964B9">
        <w:rPr>
          <w:rFonts w:ascii="Times" w:hAnsi="Times"/>
          <w:b/>
          <w:u w:val="single"/>
        </w:rPr>
        <w:t>TEACHING EXPERIENCE</w:t>
      </w:r>
    </w:p>
    <w:p w14:paraId="5E118FAE" w14:textId="77777777" w:rsidR="00E964B9" w:rsidRPr="00E964B9" w:rsidRDefault="00E964B9" w:rsidP="001F6106">
      <w:pPr>
        <w:ind w:left="720" w:hanging="720"/>
        <w:contextualSpacing/>
        <w:rPr>
          <w:rFonts w:ascii="Times" w:hAnsi="Times"/>
          <w:u w:val="single"/>
        </w:rPr>
      </w:pPr>
    </w:p>
    <w:p w14:paraId="0F616A6F" w14:textId="537F4D55" w:rsidR="00AD1EC5" w:rsidRDefault="006F145C" w:rsidP="00196E29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Courses Taught</w:t>
      </w:r>
      <w:r w:rsidR="00196E29" w:rsidRPr="0001737A">
        <w:rPr>
          <w:rFonts w:ascii="Times" w:hAnsi="Times"/>
          <w:b/>
        </w:rPr>
        <w:t xml:space="preserve"> (Amherst College)</w:t>
      </w:r>
      <w:r w:rsidRPr="0001737A">
        <w:rPr>
          <w:rFonts w:ascii="Times" w:hAnsi="Times"/>
          <w:b/>
        </w:rPr>
        <w:t>:</w:t>
      </w:r>
    </w:p>
    <w:p w14:paraId="0121A6A5" w14:textId="1BC87EF1" w:rsidR="00555D49" w:rsidRDefault="00555D49" w:rsidP="00555D49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PSYC 100: </w:t>
      </w:r>
      <w:r w:rsidRPr="0001737A">
        <w:rPr>
          <w:rFonts w:ascii="Times" w:hAnsi="Times"/>
        </w:rPr>
        <w:t xml:space="preserve">Introduction to Psychology (Spring 2014; Fall 2014; Spring 2016; Spring 2019) </w:t>
      </w:r>
    </w:p>
    <w:p w14:paraId="75BAA96B" w14:textId="30D6335B" w:rsidR="00555D49" w:rsidRDefault="00555D49" w:rsidP="00555D49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PSYC 123: </w:t>
      </w:r>
      <w:r w:rsidRPr="0001737A">
        <w:rPr>
          <w:rFonts w:ascii="Times" w:hAnsi="Times"/>
        </w:rPr>
        <w:t>Research Methods in Psychology (Spring 2015; Fall 2015)</w:t>
      </w:r>
    </w:p>
    <w:p w14:paraId="247CF870" w14:textId="3C7DD4F9" w:rsidR="00555D49" w:rsidRPr="00555D49" w:rsidRDefault="00555D49" w:rsidP="00555D49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PSYC 206: </w:t>
      </w:r>
      <w:r w:rsidRPr="0001737A">
        <w:rPr>
          <w:rFonts w:ascii="Times" w:hAnsi="Times"/>
        </w:rPr>
        <w:t>Psychology of Play (Fall 2017; Spring 2019</w:t>
      </w:r>
      <w:r>
        <w:rPr>
          <w:rFonts w:ascii="Times" w:hAnsi="Times"/>
        </w:rPr>
        <w:t>; Spring 2020</w:t>
      </w:r>
      <w:r w:rsidRPr="0001737A">
        <w:rPr>
          <w:rFonts w:ascii="Times" w:hAnsi="Times"/>
        </w:rPr>
        <w:t>)</w:t>
      </w:r>
    </w:p>
    <w:p w14:paraId="4B64525F" w14:textId="02D042D4" w:rsidR="00555D49" w:rsidRPr="0001737A" w:rsidRDefault="00555D49" w:rsidP="00555D49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PSYC 227: </w:t>
      </w:r>
      <w:r w:rsidRPr="0001737A">
        <w:rPr>
          <w:rFonts w:ascii="Times" w:hAnsi="Times"/>
        </w:rPr>
        <w:t>Developmental Psychology (Fall 2013; Spring 2014; Spring 2015; Fall 2015; Fall 2017; Fall 2018; Fall 2019</w:t>
      </w:r>
      <w:r>
        <w:rPr>
          <w:rFonts w:ascii="Times" w:hAnsi="Times"/>
        </w:rPr>
        <w:t>; Spring 2020</w:t>
      </w:r>
      <w:r w:rsidR="006C78A4">
        <w:rPr>
          <w:rFonts w:ascii="Times" w:hAnsi="Times"/>
        </w:rPr>
        <w:t>; Fall 2020; Spring 2021</w:t>
      </w:r>
      <w:r w:rsidRPr="0001737A">
        <w:rPr>
          <w:rFonts w:ascii="Times" w:hAnsi="Times"/>
        </w:rPr>
        <w:t xml:space="preserve">) </w:t>
      </w:r>
    </w:p>
    <w:p w14:paraId="0841CF2A" w14:textId="1C25D924" w:rsidR="00E964B9" w:rsidRPr="00B10957" w:rsidRDefault="00555D49" w:rsidP="00E964B9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PSYC 362: </w:t>
      </w:r>
      <w:r w:rsidRPr="0001737A">
        <w:rPr>
          <w:rFonts w:ascii="Times" w:hAnsi="Times"/>
        </w:rPr>
        <w:t>Development of Nonverbal Communication (Fall 2013</w:t>
      </w:r>
      <w:r>
        <w:rPr>
          <w:rFonts w:ascii="Times" w:hAnsi="Times"/>
        </w:rPr>
        <w:t>;</w:t>
      </w:r>
      <w:r w:rsidRPr="0001737A">
        <w:rPr>
          <w:rFonts w:ascii="Times" w:hAnsi="Times"/>
        </w:rPr>
        <w:t xml:space="preserve"> </w:t>
      </w:r>
      <w:r>
        <w:rPr>
          <w:rFonts w:ascii="Times" w:hAnsi="Times"/>
        </w:rPr>
        <w:t xml:space="preserve">Fall </w:t>
      </w:r>
      <w:r w:rsidRPr="0001737A">
        <w:rPr>
          <w:rFonts w:ascii="Times" w:hAnsi="Times"/>
        </w:rPr>
        <w:t>2014; Spring 2016; Fall 2018; Fall 2019</w:t>
      </w:r>
      <w:r w:rsidR="006C78A4">
        <w:rPr>
          <w:rFonts w:ascii="Times" w:hAnsi="Times"/>
        </w:rPr>
        <w:t>; Fall 2020</w:t>
      </w:r>
      <w:r w:rsidRPr="0001737A">
        <w:rPr>
          <w:rFonts w:ascii="Times" w:hAnsi="Times"/>
        </w:rPr>
        <w:t>)</w:t>
      </w:r>
    </w:p>
    <w:p w14:paraId="731C92A3" w14:textId="55C696E9" w:rsidR="000F7155" w:rsidRDefault="00511602" w:rsidP="00AD08BD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Supervised Honors Theses</w:t>
      </w:r>
    </w:p>
    <w:p w14:paraId="3E984B1A" w14:textId="10E5CF29" w:rsidR="008D7476" w:rsidRDefault="008D7476" w:rsidP="008D7476">
      <w:pPr>
        <w:ind w:left="720" w:hanging="720"/>
        <w:contextualSpacing/>
        <w:rPr>
          <w:rFonts w:ascii="Times" w:hAnsi="Times"/>
          <w:i/>
        </w:rPr>
      </w:pPr>
      <w:r>
        <w:rPr>
          <w:rFonts w:ascii="Times" w:hAnsi="Times"/>
        </w:rPr>
        <w:t xml:space="preserve">Hobbs, N. (2022). </w:t>
      </w:r>
      <w:r>
        <w:rPr>
          <w:rFonts w:ascii="Times" w:hAnsi="Times"/>
          <w:i/>
        </w:rPr>
        <w:t xml:space="preserve">Actions speak louder than…appearance? Children’s utilization of appearance and behavioral cues to make predictions about others. </w:t>
      </w:r>
    </w:p>
    <w:p w14:paraId="02AEB23D" w14:textId="77777777" w:rsidR="008D7476" w:rsidRPr="008D7476" w:rsidRDefault="008D7476" w:rsidP="00AD08BD">
      <w:pPr>
        <w:contextualSpacing/>
        <w:rPr>
          <w:rFonts w:ascii="Times" w:hAnsi="Times"/>
          <w:i/>
        </w:rPr>
      </w:pPr>
    </w:p>
    <w:p w14:paraId="173407C9" w14:textId="5992FB63" w:rsidR="00A15E8A" w:rsidRDefault="00A15E8A" w:rsidP="00A15E8A">
      <w:pPr>
        <w:ind w:left="720" w:hanging="720"/>
        <w:contextualSpacing/>
        <w:rPr>
          <w:rFonts w:ascii="Times" w:hAnsi="Times"/>
        </w:rPr>
      </w:pPr>
      <w:proofErr w:type="spellStart"/>
      <w:r>
        <w:rPr>
          <w:rFonts w:ascii="Times" w:hAnsi="Times"/>
        </w:rPr>
        <w:t>Lanni</w:t>
      </w:r>
      <w:proofErr w:type="spellEnd"/>
      <w:r>
        <w:rPr>
          <w:rFonts w:ascii="Times" w:hAnsi="Times"/>
        </w:rPr>
        <w:t xml:space="preserve">, S. (2022). </w:t>
      </w:r>
      <w:r>
        <w:rPr>
          <w:rFonts w:ascii="Times" w:hAnsi="Times"/>
          <w:i/>
        </w:rPr>
        <w:t>Parents’ hostile attribution bias, not child hostile attribution bias, predicts preschoolers’ social decision making</w:t>
      </w:r>
      <w:r>
        <w:rPr>
          <w:rFonts w:ascii="Times" w:hAnsi="Times"/>
        </w:rPr>
        <w:t xml:space="preserve">. </w:t>
      </w:r>
    </w:p>
    <w:p w14:paraId="76C2EEEA" w14:textId="77777777" w:rsidR="00A15E8A" w:rsidRPr="00A15E8A" w:rsidRDefault="00A15E8A" w:rsidP="00AD08BD">
      <w:pPr>
        <w:contextualSpacing/>
        <w:rPr>
          <w:rFonts w:ascii="Times" w:hAnsi="Times"/>
        </w:rPr>
      </w:pPr>
    </w:p>
    <w:p w14:paraId="116354A8" w14:textId="0B68536E" w:rsidR="006C78A4" w:rsidRPr="006C78A4" w:rsidRDefault="006C78A4" w:rsidP="006C78A4">
      <w:pPr>
        <w:ind w:left="720" w:hanging="720"/>
        <w:contextualSpacing/>
        <w:rPr>
          <w:rFonts w:ascii="Times" w:hAnsi="Times"/>
          <w:i/>
        </w:rPr>
      </w:pPr>
      <w:r>
        <w:rPr>
          <w:rFonts w:ascii="Times" w:hAnsi="Times"/>
        </w:rPr>
        <w:t xml:space="preserve">Ruggiero, J. (2021). </w:t>
      </w:r>
      <w:r>
        <w:rPr>
          <w:rFonts w:ascii="Times" w:hAnsi="Times"/>
          <w:i/>
        </w:rPr>
        <w:t xml:space="preserve">Smart or </w:t>
      </w:r>
      <w:proofErr w:type="gramStart"/>
      <w:r>
        <w:rPr>
          <w:rFonts w:ascii="Times" w:hAnsi="Times"/>
          <w:i/>
        </w:rPr>
        <w:t>nice?:</w:t>
      </w:r>
      <w:proofErr w:type="gramEnd"/>
      <w:r>
        <w:rPr>
          <w:rFonts w:ascii="Times" w:hAnsi="Times"/>
          <w:i/>
        </w:rPr>
        <w:t xml:space="preserve"> The role of trait understanding in preschoolers’ face-based inferences.</w:t>
      </w:r>
    </w:p>
    <w:p w14:paraId="2AB36BC7" w14:textId="77777777" w:rsidR="006C78A4" w:rsidRDefault="006C78A4" w:rsidP="006C78A4">
      <w:pPr>
        <w:ind w:left="720" w:hanging="720"/>
        <w:contextualSpacing/>
        <w:rPr>
          <w:rFonts w:ascii="Times" w:hAnsi="Times"/>
        </w:rPr>
      </w:pPr>
    </w:p>
    <w:p w14:paraId="4A016A2E" w14:textId="1558F95E" w:rsidR="006C78A4" w:rsidRPr="006C78A4" w:rsidRDefault="006C78A4" w:rsidP="006C78A4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Scott, H. (2021). </w:t>
      </w:r>
      <w:r>
        <w:rPr>
          <w:rFonts w:ascii="Times" w:hAnsi="Times"/>
          <w:i/>
        </w:rPr>
        <w:t>Sex matters: Exploring girls’ and boys’ developmental trajectories through early theory of mind tasks</w:t>
      </w:r>
      <w:r>
        <w:rPr>
          <w:rFonts w:ascii="Times" w:hAnsi="Times"/>
        </w:rPr>
        <w:t xml:space="preserve">. </w:t>
      </w:r>
    </w:p>
    <w:p w14:paraId="33533082" w14:textId="77777777" w:rsidR="006C78A4" w:rsidRPr="0001737A" w:rsidRDefault="006C78A4" w:rsidP="00AD08BD">
      <w:pPr>
        <w:contextualSpacing/>
        <w:rPr>
          <w:rFonts w:ascii="Times" w:hAnsi="Times"/>
          <w:b/>
        </w:rPr>
      </w:pPr>
    </w:p>
    <w:p w14:paraId="7815DBC4" w14:textId="61B043C5" w:rsidR="00AA6622" w:rsidRPr="00873CFE" w:rsidRDefault="00AA6622" w:rsidP="00AF67FB">
      <w:pPr>
        <w:ind w:left="720" w:hanging="720"/>
        <w:contextualSpacing/>
        <w:rPr>
          <w:rFonts w:ascii="Times" w:hAnsi="Times"/>
        </w:rPr>
      </w:pPr>
      <w:proofErr w:type="spellStart"/>
      <w:r w:rsidRPr="0001737A">
        <w:rPr>
          <w:rFonts w:ascii="Times" w:hAnsi="Times"/>
        </w:rPr>
        <w:t>Floersheimer</w:t>
      </w:r>
      <w:proofErr w:type="spellEnd"/>
      <w:r w:rsidRPr="0001737A">
        <w:rPr>
          <w:rFonts w:ascii="Times" w:hAnsi="Times"/>
        </w:rPr>
        <w:t xml:space="preserve">, A. (2020). </w:t>
      </w:r>
      <w:r w:rsidR="00AF67FB">
        <w:rPr>
          <w:rFonts w:ascii="Times" w:hAnsi="Times"/>
          <w:i/>
        </w:rPr>
        <w:t xml:space="preserve">Mistake or </w:t>
      </w:r>
      <w:proofErr w:type="gramStart"/>
      <w:r w:rsidR="00AF67FB">
        <w:rPr>
          <w:rFonts w:ascii="Times" w:hAnsi="Times"/>
          <w:i/>
        </w:rPr>
        <w:t>intentional?:</w:t>
      </w:r>
      <w:proofErr w:type="gramEnd"/>
      <w:r w:rsidR="00AF67FB">
        <w:rPr>
          <w:rFonts w:ascii="Times" w:hAnsi="Times"/>
          <w:i/>
        </w:rPr>
        <w:t xml:space="preserve"> Preschoolers’ hostile attribution bias predicts their skepticism of inaccurate informants. </w:t>
      </w:r>
    </w:p>
    <w:p w14:paraId="799CE616" w14:textId="77777777" w:rsidR="00AA6622" w:rsidRPr="0001737A" w:rsidRDefault="00AA6622" w:rsidP="00AD08BD">
      <w:pPr>
        <w:contextualSpacing/>
        <w:rPr>
          <w:rFonts w:ascii="Times" w:hAnsi="Times"/>
          <w:b/>
        </w:rPr>
      </w:pPr>
    </w:p>
    <w:p w14:paraId="391A8D8B" w14:textId="5CDB3C97" w:rsidR="002803E3" w:rsidRPr="00A21819" w:rsidRDefault="00511602" w:rsidP="0001737A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DeAngelis, E.R. (2019). </w:t>
      </w:r>
      <w:r w:rsidRPr="0001737A">
        <w:rPr>
          <w:rFonts w:ascii="Times" w:hAnsi="Times"/>
          <w:i/>
        </w:rPr>
        <w:t xml:space="preserve">You look smart: How children use facial appearance to make predictions about knowledge. </w:t>
      </w:r>
    </w:p>
    <w:p w14:paraId="00BDC9D9" w14:textId="77777777" w:rsidR="00511602" w:rsidRPr="0001737A" w:rsidRDefault="00511602" w:rsidP="00511602">
      <w:pPr>
        <w:contextualSpacing/>
        <w:rPr>
          <w:rFonts w:ascii="Times" w:hAnsi="Times"/>
          <w:i/>
        </w:rPr>
      </w:pPr>
    </w:p>
    <w:p w14:paraId="4AB4D760" w14:textId="4DFC2318" w:rsidR="002803E3" w:rsidRPr="00A21819" w:rsidRDefault="00511602" w:rsidP="0001737A">
      <w:pPr>
        <w:ind w:left="720" w:hanging="720"/>
        <w:contextualSpacing/>
        <w:jc w:val="both"/>
        <w:rPr>
          <w:rFonts w:ascii="Times" w:hAnsi="Times"/>
        </w:rPr>
      </w:pPr>
      <w:r w:rsidRPr="0001737A">
        <w:rPr>
          <w:rFonts w:ascii="Times" w:hAnsi="Times"/>
        </w:rPr>
        <w:t xml:space="preserve">Jordan, R.P (2019). </w:t>
      </w:r>
      <w:r w:rsidRPr="0001737A">
        <w:rPr>
          <w:rFonts w:ascii="Times" w:hAnsi="Times"/>
          <w:i/>
        </w:rPr>
        <w:t>Imagine that: Young children’s use of visualization as a problem-solving strategy</w:t>
      </w:r>
      <w:r w:rsidR="00A21819">
        <w:rPr>
          <w:rFonts w:ascii="Times" w:hAnsi="Times"/>
          <w:i/>
        </w:rPr>
        <w:t xml:space="preserve">. </w:t>
      </w:r>
    </w:p>
    <w:p w14:paraId="604304AD" w14:textId="77777777" w:rsidR="00632A49" w:rsidRPr="0001737A" w:rsidRDefault="00632A49" w:rsidP="00511602">
      <w:pPr>
        <w:contextualSpacing/>
        <w:rPr>
          <w:rFonts w:ascii="Times" w:hAnsi="Times"/>
        </w:rPr>
      </w:pPr>
    </w:p>
    <w:p w14:paraId="133C92B0" w14:textId="2F5471B5" w:rsidR="002803E3" w:rsidRPr="00A15E8A" w:rsidRDefault="00632A49" w:rsidP="00A15E8A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lastRenderedPageBreak/>
        <w:t xml:space="preserve">Goebel, K.T. (2018). </w:t>
      </w:r>
      <w:r w:rsidRPr="0001737A">
        <w:rPr>
          <w:rFonts w:ascii="Times" w:hAnsi="Times"/>
          <w:i/>
        </w:rPr>
        <w:t>Help! I need somebody: Experiencing success influences school-aged children’s help-seeking behavior.</w:t>
      </w:r>
      <w:r w:rsidR="00E942F0">
        <w:rPr>
          <w:rFonts w:ascii="Times" w:hAnsi="Times"/>
          <w:i/>
        </w:rPr>
        <w:t xml:space="preserve"> </w:t>
      </w:r>
    </w:p>
    <w:p w14:paraId="15D43518" w14:textId="09EEA25F" w:rsidR="002803E3" w:rsidRPr="0001737A" w:rsidRDefault="002803E3" w:rsidP="002803E3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Griffin, D.H. (2018). </w:t>
      </w:r>
      <w:r w:rsidRPr="0001737A">
        <w:rPr>
          <w:rFonts w:ascii="Times" w:hAnsi="Times"/>
          <w:i/>
        </w:rPr>
        <w:t>The role of context and cognitive ability in children’s skepticism of deceptive information</w:t>
      </w:r>
      <w:r w:rsidRPr="0001737A">
        <w:rPr>
          <w:rFonts w:ascii="Times" w:hAnsi="Times"/>
        </w:rPr>
        <w:t xml:space="preserve">. </w:t>
      </w:r>
    </w:p>
    <w:p w14:paraId="628A6DB5" w14:textId="77777777" w:rsidR="00632A49" w:rsidRPr="0001737A" w:rsidRDefault="00632A49" w:rsidP="000F7155">
      <w:pPr>
        <w:ind w:left="720" w:hanging="720"/>
        <w:contextualSpacing/>
        <w:rPr>
          <w:rFonts w:ascii="Times" w:hAnsi="Times"/>
        </w:rPr>
      </w:pPr>
    </w:p>
    <w:p w14:paraId="2384565B" w14:textId="560E9ECB" w:rsidR="00725412" w:rsidRPr="00EA5FE9" w:rsidRDefault="00725412" w:rsidP="000F7155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>Fierro, M.</w:t>
      </w:r>
      <w:r w:rsidR="00E858A2" w:rsidRPr="0001737A">
        <w:rPr>
          <w:rFonts w:ascii="Times" w:hAnsi="Times"/>
        </w:rPr>
        <w:t>G.</w:t>
      </w:r>
      <w:r w:rsidR="000F7155" w:rsidRPr="0001737A">
        <w:rPr>
          <w:rFonts w:ascii="Times" w:hAnsi="Times"/>
        </w:rPr>
        <w:t xml:space="preserve"> (</w:t>
      </w:r>
      <w:r w:rsidRPr="0001737A">
        <w:rPr>
          <w:rFonts w:ascii="Times" w:hAnsi="Times"/>
        </w:rPr>
        <w:t xml:space="preserve">2016). </w:t>
      </w:r>
      <w:r w:rsidRPr="0001737A">
        <w:rPr>
          <w:rFonts w:ascii="Times" w:hAnsi="Times"/>
          <w:i/>
        </w:rPr>
        <w:t>It’s what you know, not how you show it: Preschoolers’ inferences about potential informants</w:t>
      </w:r>
      <w:r w:rsidR="00BE4791">
        <w:rPr>
          <w:rFonts w:ascii="Times" w:hAnsi="Times"/>
        </w:rPr>
        <w:t xml:space="preserve"> </w:t>
      </w:r>
    </w:p>
    <w:p w14:paraId="26F1A9F7" w14:textId="77777777" w:rsidR="00725412" w:rsidRPr="0001737A" w:rsidRDefault="00725412" w:rsidP="00AD08BD">
      <w:pPr>
        <w:contextualSpacing/>
        <w:rPr>
          <w:rFonts w:ascii="Times" w:hAnsi="Times"/>
          <w:b/>
        </w:rPr>
      </w:pPr>
    </w:p>
    <w:p w14:paraId="20123875" w14:textId="49E0F472" w:rsidR="00725412" w:rsidRPr="00BE4791" w:rsidRDefault="00725412" w:rsidP="0001737A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>Rutherford, A.</w:t>
      </w:r>
      <w:r w:rsidR="00E858A2" w:rsidRPr="0001737A">
        <w:rPr>
          <w:rFonts w:ascii="Times" w:hAnsi="Times"/>
        </w:rPr>
        <w:t>V.</w:t>
      </w:r>
      <w:r w:rsidR="000F7155" w:rsidRPr="0001737A">
        <w:rPr>
          <w:rFonts w:ascii="Times" w:hAnsi="Times"/>
        </w:rPr>
        <w:t xml:space="preserve"> (</w:t>
      </w:r>
      <w:r w:rsidRPr="0001737A">
        <w:rPr>
          <w:rFonts w:ascii="Times" w:hAnsi="Times"/>
        </w:rPr>
        <w:t xml:space="preserve">2016). </w:t>
      </w:r>
      <w:r w:rsidRPr="0001737A">
        <w:rPr>
          <w:rFonts w:ascii="Times" w:hAnsi="Times"/>
          <w:i/>
        </w:rPr>
        <w:t xml:space="preserve">Best of luck: Experience affects how children evaluate potential informants. </w:t>
      </w:r>
    </w:p>
    <w:p w14:paraId="760C9E2B" w14:textId="77777777" w:rsidR="00725412" w:rsidRPr="0001737A" w:rsidRDefault="00725412" w:rsidP="00AD08BD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ab/>
      </w:r>
    </w:p>
    <w:p w14:paraId="5D1CC444" w14:textId="2F46CADB" w:rsidR="000A6BEC" w:rsidRPr="003C0E8F" w:rsidRDefault="000A6BEC" w:rsidP="0001737A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Tannenbaum, R. (2015). </w:t>
      </w:r>
      <w:r w:rsidRPr="0001737A">
        <w:rPr>
          <w:rFonts w:ascii="Times" w:hAnsi="Times"/>
          <w:i/>
        </w:rPr>
        <w:t xml:space="preserve">Exploring children’s understanding of true negative gestures and statements. </w:t>
      </w:r>
    </w:p>
    <w:p w14:paraId="33A24D3B" w14:textId="77777777" w:rsidR="000A6BEC" w:rsidRPr="0001737A" w:rsidRDefault="000A6BEC" w:rsidP="008C7BBB">
      <w:pPr>
        <w:ind w:left="720"/>
        <w:contextualSpacing/>
        <w:rPr>
          <w:rFonts w:ascii="Times" w:hAnsi="Times"/>
        </w:rPr>
      </w:pPr>
    </w:p>
    <w:p w14:paraId="747992D1" w14:textId="3C554BB9" w:rsidR="008C7BBB" w:rsidRPr="0076478A" w:rsidRDefault="008C7BBB" w:rsidP="000F7155">
      <w:pPr>
        <w:ind w:left="720" w:hanging="720"/>
        <w:contextualSpacing/>
        <w:rPr>
          <w:rFonts w:ascii="Times" w:hAnsi="Times"/>
        </w:rPr>
      </w:pPr>
      <w:r w:rsidRPr="0001737A">
        <w:rPr>
          <w:rFonts w:ascii="Times" w:hAnsi="Times"/>
        </w:rPr>
        <w:t xml:space="preserve">Harris, N. (2014). </w:t>
      </w:r>
      <w:r w:rsidRPr="0001737A">
        <w:rPr>
          <w:rFonts w:ascii="Times" w:hAnsi="Times"/>
          <w:i/>
        </w:rPr>
        <w:t xml:space="preserve">Communicating with peers: Examining toddlers’ intentional communication in peer dyads. </w:t>
      </w:r>
    </w:p>
    <w:p w14:paraId="208C6D1D" w14:textId="77777777" w:rsidR="000F685D" w:rsidRPr="0001737A" w:rsidRDefault="000F685D" w:rsidP="00AD08BD">
      <w:pPr>
        <w:contextualSpacing/>
        <w:rPr>
          <w:rFonts w:ascii="Times" w:hAnsi="Times"/>
          <w:b/>
        </w:rPr>
      </w:pPr>
    </w:p>
    <w:p w14:paraId="022192F7" w14:textId="559AF968" w:rsidR="00E03FC5" w:rsidRDefault="00E03FC5" w:rsidP="00AD08BD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Supervised Summer Undergraduate Research Fellows (SURF)</w:t>
      </w:r>
    </w:p>
    <w:p w14:paraId="355EDDA7" w14:textId="2F740821" w:rsidR="00A15E8A" w:rsidRPr="00A15E8A" w:rsidRDefault="00A15E8A" w:rsidP="00AD08BD">
      <w:pPr>
        <w:contextualSpacing/>
        <w:rPr>
          <w:rFonts w:ascii="Times" w:hAnsi="Times"/>
        </w:rPr>
      </w:pPr>
      <w:r>
        <w:rPr>
          <w:rFonts w:ascii="Times" w:hAnsi="Times"/>
        </w:rPr>
        <w:t>Jackie Fernandes and Justin Ruiz (Summer 2022)</w:t>
      </w:r>
    </w:p>
    <w:p w14:paraId="7AE32BA9" w14:textId="780EEFF9" w:rsidR="001C1B7A" w:rsidRPr="001C1B7A" w:rsidRDefault="001C1B7A" w:rsidP="00AD08BD">
      <w:pPr>
        <w:contextualSpacing/>
        <w:rPr>
          <w:rFonts w:ascii="Times" w:hAnsi="Times"/>
        </w:rPr>
      </w:pPr>
      <w:r>
        <w:rPr>
          <w:rFonts w:ascii="Times" w:hAnsi="Times"/>
        </w:rPr>
        <w:t xml:space="preserve">Jasmine </w:t>
      </w:r>
      <w:proofErr w:type="spellStart"/>
      <w:r>
        <w:rPr>
          <w:rFonts w:ascii="Times" w:hAnsi="Times"/>
        </w:rPr>
        <w:t>Shehni</w:t>
      </w:r>
      <w:proofErr w:type="spellEnd"/>
      <w:r>
        <w:rPr>
          <w:rFonts w:ascii="Times" w:hAnsi="Times"/>
        </w:rPr>
        <w:t xml:space="preserve"> (Summer 2021)</w:t>
      </w:r>
    </w:p>
    <w:p w14:paraId="15BFA55D" w14:textId="74379921" w:rsidR="00873CFE" w:rsidRPr="00873CFE" w:rsidRDefault="00873CFE" w:rsidP="00AD08BD">
      <w:pPr>
        <w:contextualSpacing/>
        <w:rPr>
          <w:rFonts w:ascii="Times" w:hAnsi="Times"/>
        </w:rPr>
      </w:pPr>
      <w:r>
        <w:rPr>
          <w:rFonts w:ascii="Times" w:hAnsi="Times"/>
        </w:rPr>
        <w:t xml:space="preserve">Kelly Huang and </w:t>
      </w:r>
      <w:proofErr w:type="spellStart"/>
      <w:r>
        <w:rPr>
          <w:rFonts w:ascii="Times" w:hAnsi="Times"/>
        </w:rPr>
        <w:t>Thariana</w:t>
      </w:r>
      <w:proofErr w:type="spellEnd"/>
      <w:r>
        <w:rPr>
          <w:rFonts w:ascii="Times" w:hAnsi="Times"/>
        </w:rPr>
        <w:t xml:space="preserve"> Pichardo (Summer 2020)</w:t>
      </w:r>
    </w:p>
    <w:p w14:paraId="5D0FAE66" w14:textId="78BC3F09" w:rsidR="00E03FC5" w:rsidRPr="0001737A" w:rsidRDefault="00E03FC5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Katherine Crum and Julia Ruggiero (Summer 2019)</w:t>
      </w:r>
    </w:p>
    <w:p w14:paraId="1958A4F0" w14:textId="561B53E1" w:rsidR="00E03FC5" w:rsidRPr="0001737A" w:rsidRDefault="00E03FC5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Denise Noriega (Summer 2017)</w:t>
      </w:r>
    </w:p>
    <w:p w14:paraId="68CB30C8" w14:textId="18E47C3A" w:rsidR="00E03FC5" w:rsidRPr="0001737A" w:rsidRDefault="00E03FC5" w:rsidP="00AD08BD">
      <w:pPr>
        <w:contextualSpacing/>
        <w:rPr>
          <w:rFonts w:ascii="Times" w:hAnsi="Times"/>
        </w:rPr>
      </w:pPr>
      <w:proofErr w:type="spellStart"/>
      <w:r w:rsidRPr="0001737A">
        <w:rPr>
          <w:rFonts w:ascii="Times" w:hAnsi="Times"/>
        </w:rPr>
        <w:t>DivineAsia</w:t>
      </w:r>
      <w:proofErr w:type="spellEnd"/>
      <w:r w:rsidRPr="0001737A">
        <w:rPr>
          <w:rFonts w:ascii="Times" w:hAnsi="Times"/>
        </w:rPr>
        <w:t xml:space="preserve"> Miller (Summer 2016)</w:t>
      </w:r>
    </w:p>
    <w:p w14:paraId="716DB5CD" w14:textId="107E6F33" w:rsidR="00E03FC5" w:rsidRPr="0001737A" w:rsidRDefault="00E03FC5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Erika DeAngelis and Rebecca Jordan (Summer 2015)</w:t>
      </w:r>
    </w:p>
    <w:p w14:paraId="3F3BE62F" w14:textId="77777777" w:rsidR="00511602" w:rsidRPr="0001737A" w:rsidRDefault="00511602" w:rsidP="00AD08BD">
      <w:pPr>
        <w:contextualSpacing/>
        <w:rPr>
          <w:rFonts w:ascii="Times" w:hAnsi="Times"/>
          <w:b/>
        </w:rPr>
      </w:pPr>
    </w:p>
    <w:p w14:paraId="5E6D88CC" w14:textId="4184BCDE" w:rsidR="00511602" w:rsidRDefault="00511602" w:rsidP="00AD08BD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Teaching Development</w:t>
      </w:r>
    </w:p>
    <w:p w14:paraId="1C4E6DF0" w14:textId="2C2A9A4F" w:rsidR="00C15947" w:rsidRPr="00C15947" w:rsidRDefault="00C15947" w:rsidP="00AD08BD">
      <w:pPr>
        <w:contextualSpacing/>
        <w:rPr>
          <w:rFonts w:ascii="Times" w:hAnsi="Times"/>
        </w:rPr>
      </w:pPr>
      <w:r>
        <w:rPr>
          <w:rFonts w:ascii="Times" w:hAnsi="Times"/>
        </w:rPr>
        <w:t>Aligned Pedagogy Faculty Learning Community (2021-2022)</w:t>
      </w:r>
    </w:p>
    <w:p w14:paraId="32479704" w14:textId="73218A89" w:rsidR="00D34CE1" w:rsidRDefault="00D34CE1" w:rsidP="00AD08BD">
      <w:pPr>
        <w:contextualSpacing/>
        <w:rPr>
          <w:rFonts w:ascii="Times" w:hAnsi="Times"/>
        </w:rPr>
      </w:pPr>
      <w:r>
        <w:rPr>
          <w:rFonts w:ascii="Times" w:hAnsi="Times"/>
        </w:rPr>
        <w:t>ACUE: Promoting Engaged and Active Online Learning (Summer 2020)</w:t>
      </w:r>
    </w:p>
    <w:p w14:paraId="02089C3E" w14:textId="0D687DEA" w:rsidR="00FD6B74" w:rsidRPr="0001737A" w:rsidRDefault="00FD6B74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Provost’s Retreat on Teaching and Learning: Belonging in a Digital World (F2019)</w:t>
      </w:r>
    </w:p>
    <w:p w14:paraId="23DAA4EF" w14:textId="1C4EE13B" w:rsidR="00F812CB" w:rsidRPr="0001737A" w:rsidRDefault="00F812CB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Dean’s Retreat on Inclusive Pedagogy: Cooperative and Collaborative Learning (F2018)</w:t>
      </w:r>
    </w:p>
    <w:p w14:paraId="349D944B" w14:textId="2AFC1E71" w:rsidR="00F812CB" w:rsidRPr="0001737A" w:rsidRDefault="00F812CB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Dean’s Retreat on Inclusive Pedagogy: Universal Design (F2017)</w:t>
      </w:r>
    </w:p>
    <w:p w14:paraId="48313631" w14:textId="5456D910" w:rsidR="00456667" w:rsidRPr="0001737A" w:rsidRDefault="00456667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Dean’s Retreat on Inclusive Pedagogy (S2016)</w:t>
      </w:r>
    </w:p>
    <w:p w14:paraId="22D20B83" w14:textId="6F106C1D" w:rsidR="00456667" w:rsidRPr="0001737A" w:rsidRDefault="00456667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First Year Seminar Workshop (S2016)</w:t>
      </w:r>
    </w:p>
    <w:p w14:paraId="31BDF406" w14:textId="5F4767B0" w:rsidR="00990F4A" w:rsidRPr="0001737A" w:rsidRDefault="00990F4A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Pedagogy That Meets the Needs of a Diverse Range of Learners Series (F2015)</w:t>
      </w:r>
    </w:p>
    <w:p w14:paraId="14200212" w14:textId="24A1F450" w:rsidR="00F812CB" w:rsidRPr="0001737A" w:rsidRDefault="00F812CB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Project in Innovative Curriculum and Teaching (PICT) seminar (F2014)</w:t>
      </w:r>
    </w:p>
    <w:p w14:paraId="2528ADD8" w14:textId="01CE9DB8" w:rsidR="00F812CB" w:rsidRDefault="00FC3E02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</w:rPr>
        <w:t>Faculty Writing Seminar (F2014)</w:t>
      </w:r>
    </w:p>
    <w:p w14:paraId="5BAA8390" w14:textId="77777777" w:rsidR="00A21819" w:rsidRDefault="00A21819" w:rsidP="00AD08BD">
      <w:pPr>
        <w:contextualSpacing/>
        <w:rPr>
          <w:rFonts w:ascii="Times" w:hAnsi="Times"/>
        </w:rPr>
      </w:pPr>
    </w:p>
    <w:p w14:paraId="2C553145" w14:textId="77777777" w:rsidR="00A21819" w:rsidRPr="0001737A" w:rsidRDefault="00A21819" w:rsidP="00A21819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Distinguished Teaching Fellowship, University of Virginia, Department of Psychology</w:t>
      </w:r>
      <w:r w:rsidRPr="0001737A">
        <w:rPr>
          <w:rFonts w:ascii="Times" w:hAnsi="Times"/>
        </w:rPr>
        <w:t>: 2012-2013</w:t>
      </w:r>
    </w:p>
    <w:p w14:paraId="5B4FFF67" w14:textId="77777777" w:rsidR="00A21819" w:rsidRPr="0001737A" w:rsidRDefault="00A21819" w:rsidP="00A21819">
      <w:pPr>
        <w:contextualSpacing/>
        <w:rPr>
          <w:rFonts w:ascii="Times" w:hAnsi="Times"/>
        </w:rPr>
      </w:pPr>
    </w:p>
    <w:p w14:paraId="2705FC5E" w14:textId="77777777" w:rsidR="00A21819" w:rsidRPr="0001737A" w:rsidRDefault="00A21819" w:rsidP="00A21819">
      <w:pPr>
        <w:contextualSpacing/>
        <w:rPr>
          <w:rFonts w:ascii="Times" w:hAnsi="Times"/>
          <w:b/>
        </w:rPr>
      </w:pPr>
      <w:r w:rsidRPr="0001737A">
        <w:rPr>
          <w:rFonts w:ascii="Times" w:hAnsi="Times"/>
          <w:b/>
        </w:rPr>
        <w:t>Teaching Assistant (University of Virginia):</w:t>
      </w:r>
    </w:p>
    <w:p w14:paraId="2BAF75D8" w14:textId="77777777" w:rsidR="00A21819" w:rsidRPr="0001737A" w:rsidRDefault="00A21819" w:rsidP="00A21819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01737A">
        <w:rPr>
          <w:rFonts w:ascii="Times" w:hAnsi="Times"/>
        </w:rPr>
        <w:t xml:space="preserve">Child Psychology (Fall 2008; Spring 2009; Fall 2011) </w:t>
      </w:r>
    </w:p>
    <w:p w14:paraId="0548B531" w14:textId="77777777" w:rsidR="00A21819" w:rsidRPr="0001737A" w:rsidRDefault="00A21819" w:rsidP="00A21819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01737A">
        <w:rPr>
          <w:rFonts w:ascii="Times" w:hAnsi="Times"/>
        </w:rPr>
        <w:t>Research Methods I (Fall 2009; Spring 2010; Spring 2012)</w:t>
      </w:r>
    </w:p>
    <w:p w14:paraId="515BC47C" w14:textId="77777777" w:rsidR="00A21819" w:rsidRPr="0001737A" w:rsidRDefault="00A21819" w:rsidP="00A21819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01737A">
        <w:rPr>
          <w:rFonts w:ascii="Times" w:hAnsi="Times"/>
        </w:rPr>
        <w:t>Infancy (Spring 2011)</w:t>
      </w:r>
    </w:p>
    <w:p w14:paraId="488D9EEA" w14:textId="77777777" w:rsidR="00A21819" w:rsidRPr="0001737A" w:rsidRDefault="00A21819" w:rsidP="00A21819">
      <w:pPr>
        <w:contextualSpacing/>
        <w:rPr>
          <w:rFonts w:ascii="Times" w:hAnsi="Times"/>
        </w:rPr>
      </w:pPr>
      <w:proofErr w:type="spellStart"/>
      <w:r w:rsidRPr="0001737A">
        <w:rPr>
          <w:rFonts w:ascii="Times" w:hAnsi="Times"/>
          <w:b/>
        </w:rPr>
        <w:lastRenderedPageBreak/>
        <w:t>CavEd</w:t>
      </w:r>
      <w:proofErr w:type="spellEnd"/>
      <w:r w:rsidRPr="0001737A">
        <w:rPr>
          <w:rFonts w:ascii="Times" w:hAnsi="Times"/>
          <w:b/>
        </w:rPr>
        <w:t xml:space="preserve"> Seminar</w:t>
      </w:r>
      <w:r w:rsidRPr="0001737A">
        <w:rPr>
          <w:rFonts w:ascii="Times" w:hAnsi="Times"/>
        </w:rPr>
        <w:t>: Taught a small seminar that supported undergraduate students who were designing and leading their own courses at the University of Virginia. (Fall 2011)</w:t>
      </w:r>
    </w:p>
    <w:p w14:paraId="73F5AE1B" w14:textId="77777777" w:rsidR="00511602" w:rsidRPr="0001737A" w:rsidRDefault="00511602" w:rsidP="00AD08BD">
      <w:pPr>
        <w:contextualSpacing/>
        <w:rPr>
          <w:rFonts w:ascii="Times" w:hAnsi="Times"/>
          <w:b/>
        </w:rPr>
      </w:pPr>
    </w:p>
    <w:p w14:paraId="05EF33B2" w14:textId="13A31F55" w:rsidR="00AD08BD" w:rsidRPr="0001737A" w:rsidRDefault="00511602" w:rsidP="00AD08BD">
      <w:pPr>
        <w:contextualSpacing/>
        <w:rPr>
          <w:rFonts w:ascii="Times" w:hAnsi="Times"/>
        </w:rPr>
      </w:pPr>
      <w:r w:rsidRPr="0001737A">
        <w:rPr>
          <w:rFonts w:ascii="Times" w:hAnsi="Times"/>
          <w:b/>
        </w:rPr>
        <w:t>The Graduate Teacher Training Program</w:t>
      </w:r>
      <w:r w:rsidR="008C7BBB" w:rsidRPr="0001737A">
        <w:rPr>
          <w:rFonts w:ascii="Times" w:hAnsi="Times"/>
          <w:b/>
        </w:rPr>
        <w:t>: University of Virginia</w:t>
      </w:r>
      <w:r w:rsidR="00AD08BD" w:rsidRPr="0001737A">
        <w:rPr>
          <w:rFonts w:ascii="Times" w:hAnsi="Times"/>
        </w:rPr>
        <w:t xml:space="preserve"> (co-founder and co-chair, 2009-2012)</w:t>
      </w:r>
    </w:p>
    <w:p w14:paraId="4B2820C6" w14:textId="77777777" w:rsidR="00D139EB" w:rsidRPr="0001737A" w:rsidRDefault="00D139EB" w:rsidP="00B327D0">
      <w:pPr>
        <w:contextualSpacing/>
        <w:rPr>
          <w:rFonts w:ascii="Times" w:hAnsi="Times"/>
          <w:b/>
        </w:rPr>
      </w:pPr>
    </w:p>
    <w:p w14:paraId="20A2CFE8" w14:textId="78A6E5BA" w:rsidR="007D4C42" w:rsidRPr="00E964B9" w:rsidRDefault="00511602" w:rsidP="004D359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iCs/>
          <w:u w:val="single"/>
        </w:rPr>
      </w:pPr>
      <w:r w:rsidRPr="00E964B9">
        <w:rPr>
          <w:rFonts w:ascii="Times" w:hAnsi="Times" w:cs="TimesNewRomanPSMT"/>
          <w:b/>
          <w:iCs/>
          <w:u w:val="single"/>
        </w:rPr>
        <w:t>AMHERST COLLEGE SERVICE</w:t>
      </w:r>
    </w:p>
    <w:p w14:paraId="62C1F660" w14:textId="77777777" w:rsidR="00E964B9" w:rsidRDefault="00E964B9" w:rsidP="004D359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iCs/>
        </w:rPr>
      </w:pPr>
    </w:p>
    <w:p w14:paraId="00A44B34" w14:textId="39E5C8AE" w:rsidR="00511602" w:rsidRDefault="00511602" w:rsidP="004D359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iCs/>
        </w:rPr>
      </w:pPr>
      <w:r w:rsidRPr="0001737A">
        <w:rPr>
          <w:rFonts w:ascii="Times" w:hAnsi="Times" w:cs="TimesNewRomanPSMT"/>
          <w:b/>
          <w:iCs/>
        </w:rPr>
        <w:t>Committees</w:t>
      </w:r>
    </w:p>
    <w:p w14:paraId="0AB46D54" w14:textId="1AEEFA9D" w:rsidR="00F6184A" w:rsidRDefault="00F6184A" w:rsidP="004D359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>
        <w:rPr>
          <w:rFonts w:ascii="Times" w:hAnsi="Times" w:cs="TimesNewRomanPSMT"/>
          <w:iCs/>
        </w:rPr>
        <w:t>Chair of the Amherst College Institutional Review Board (Summer 2022</w:t>
      </w:r>
      <w:r w:rsidR="008D7476">
        <w:rPr>
          <w:rFonts w:ascii="Times" w:hAnsi="Times" w:cs="TimesNewRomanPSMT"/>
          <w:iCs/>
        </w:rPr>
        <w:t xml:space="preserve"> – present</w:t>
      </w:r>
      <w:r>
        <w:rPr>
          <w:rFonts w:ascii="Times" w:hAnsi="Times" w:cs="TimesNewRomanPSMT"/>
          <w:iCs/>
        </w:rPr>
        <w:t>)</w:t>
      </w:r>
    </w:p>
    <w:p w14:paraId="0ACB4F73" w14:textId="45B1B3A9" w:rsidR="00873CFE" w:rsidRPr="00873CFE" w:rsidRDefault="00873CFE" w:rsidP="004D359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>
        <w:rPr>
          <w:rFonts w:ascii="Times" w:hAnsi="Times" w:cs="TimesNewRomanPSMT"/>
          <w:iCs/>
        </w:rPr>
        <w:t>Committee on Academic Standing and Special Majors (Summer 2020, F2020</w:t>
      </w:r>
      <w:r w:rsidR="003456FF">
        <w:rPr>
          <w:rFonts w:ascii="Times" w:hAnsi="Times" w:cs="TimesNewRomanPSMT"/>
          <w:iCs/>
        </w:rPr>
        <w:t>, S2021</w:t>
      </w:r>
      <w:r>
        <w:rPr>
          <w:rFonts w:ascii="Times" w:hAnsi="Times" w:cs="TimesNewRomanPSMT"/>
          <w:iCs/>
        </w:rPr>
        <w:t>)</w:t>
      </w:r>
    </w:p>
    <w:p w14:paraId="2ECEF434" w14:textId="547B450F" w:rsidR="00AF67FB" w:rsidRDefault="00AF67FB" w:rsidP="004D359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>
        <w:rPr>
          <w:rFonts w:ascii="Times" w:hAnsi="Times" w:cs="TimesNewRomanPSMT"/>
          <w:iCs/>
        </w:rPr>
        <w:t>Tenure-track Clinical Psychologist Search Committee (F2019)</w:t>
      </w:r>
    </w:p>
    <w:p w14:paraId="7E5D720D" w14:textId="77777777" w:rsidR="00AF67FB" w:rsidRDefault="00511602" w:rsidP="004D359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Woodsi</w:t>
      </w:r>
      <w:r w:rsidR="007F1E81" w:rsidRPr="0001737A">
        <w:rPr>
          <w:rFonts w:ascii="Times" w:hAnsi="Times" w:cs="TimesNewRomanPSMT"/>
          <w:iCs/>
        </w:rPr>
        <w:t>de Children’s Center Task Force</w:t>
      </w:r>
      <w:r w:rsidRPr="0001737A">
        <w:rPr>
          <w:rFonts w:ascii="Times" w:hAnsi="Times" w:cs="TimesNewRomanPSMT"/>
          <w:iCs/>
        </w:rPr>
        <w:t xml:space="preserve"> </w:t>
      </w:r>
      <w:r w:rsidR="007F1E81" w:rsidRPr="0001737A">
        <w:rPr>
          <w:rFonts w:ascii="Times" w:hAnsi="Times" w:cs="TimesNewRomanPSMT"/>
          <w:iCs/>
        </w:rPr>
        <w:t>(S</w:t>
      </w:r>
      <w:r w:rsidR="00D92A46">
        <w:rPr>
          <w:rFonts w:ascii="Times" w:hAnsi="Times" w:cs="TimesNewRomanPSMT"/>
          <w:iCs/>
        </w:rPr>
        <w:t xml:space="preserve">ummer </w:t>
      </w:r>
      <w:r w:rsidR="007F1E81" w:rsidRPr="0001737A">
        <w:rPr>
          <w:rFonts w:ascii="Times" w:hAnsi="Times" w:cs="TimesNewRomanPSMT"/>
          <w:iCs/>
        </w:rPr>
        <w:t>2019</w:t>
      </w:r>
      <w:r w:rsidR="004D07FE" w:rsidRPr="0001737A">
        <w:rPr>
          <w:rFonts w:ascii="Times" w:hAnsi="Times" w:cs="TimesNewRomanPSMT"/>
          <w:iCs/>
        </w:rPr>
        <w:t>, F2019</w:t>
      </w:r>
      <w:r w:rsidR="00AF67FB">
        <w:rPr>
          <w:rFonts w:ascii="Times" w:hAnsi="Times" w:cs="TimesNewRomanPSMT"/>
          <w:iCs/>
        </w:rPr>
        <w:t>, S2020</w:t>
      </w:r>
      <w:r w:rsidR="007F1E81" w:rsidRPr="0001737A">
        <w:rPr>
          <w:rFonts w:ascii="Times" w:hAnsi="Times" w:cs="TimesNewRomanPSMT"/>
          <w:iCs/>
        </w:rPr>
        <w:t>)</w:t>
      </w:r>
    </w:p>
    <w:p w14:paraId="5A429D0F" w14:textId="08AE6971" w:rsidR="00511602" w:rsidRPr="0001737A" w:rsidRDefault="00AF67FB" w:rsidP="004D359D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>
        <w:rPr>
          <w:rFonts w:ascii="Times" w:hAnsi="Times" w:cs="TimesNewRomanPSMT"/>
          <w:iCs/>
        </w:rPr>
        <w:t>Swift Moore Teaching Award Review Committee (S2019</w:t>
      </w:r>
      <w:r w:rsidR="001F6106">
        <w:rPr>
          <w:rFonts w:ascii="Times" w:hAnsi="Times" w:cs="TimesNewRomanPSMT"/>
          <w:iCs/>
        </w:rPr>
        <w:t>, S2020</w:t>
      </w:r>
      <w:r w:rsidR="001C1B7A">
        <w:rPr>
          <w:rFonts w:ascii="Times" w:hAnsi="Times" w:cs="TimesNewRomanPSMT"/>
          <w:iCs/>
        </w:rPr>
        <w:t>, S2021</w:t>
      </w:r>
      <w:r>
        <w:rPr>
          <w:rFonts w:ascii="Times" w:hAnsi="Times" w:cs="TimesNewRomanPSMT"/>
          <w:iCs/>
        </w:rPr>
        <w:t>)</w:t>
      </w:r>
      <w:r w:rsidR="00511602" w:rsidRPr="0001737A">
        <w:rPr>
          <w:rFonts w:ascii="Times" w:hAnsi="Times" w:cs="TimesNewRomanPSMT"/>
          <w:iCs/>
        </w:rPr>
        <w:t xml:space="preserve"> </w:t>
      </w:r>
    </w:p>
    <w:p w14:paraId="7E429802" w14:textId="1A8892D7" w:rsidR="008E296F" w:rsidRPr="0001737A" w:rsidRDefault="008E296F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Health Profess</w:t>
      </w:r>
      <w:r w:rsidR="007F1E81" w:rsidRPr="0001737A">
        <w:rPr>
          <w:rFonts w:ascii="Times" w:hAnsi="Times" w:cs="TimesNewRomanPSMT"/>
          <w:iCs/>
        </w:rPr>
        <w:t>ions Committee</w:t>
      </w:r>
      <w:r w:rsidRPr="0001737A">
        <w:rPr>
          <w:rFonts w:ascii="Times" w:hAnsi="Times" w:cs="TimesNewRomanPSMT"/>
          <w:iCs/>
        </w:rPr>
        <w:t xml:space="preserve"> </w:t>
      </w:r>
      <w:r w:rsidR="007F1E81" w:rsidRPr="0001737A">
        <w:rPr>
          <w:rFonts w:ascii="Times" w:hAnsi="Times" w:cs="TimesNewRomanPSMT"/>
          <w:iCs/>
        </w:rPr>
        <w:t>(Summer 2017, F2017, S2018)</w:t>
      </w:r>
      <w:r w:rsidRPr="0001737A">
        <w:rPr>
          <w:rFonts w:ascii="Times" w:hAnsi="Times" w:cs="TimesNewRomanPSMT"/>
          <w:iCs/>
        </w:rPr>
        <w:t xml:space="preserve"> </w:t>
      </w:r>
    </w:p>
    <w:p w14:paraId="7EBE195C" w14:textId="1071C05E" w:rsidR="007F1E81" w:rsidRPr="0001737A" w:rsidRDefault="007F1E81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Tenure-track Human Neuroscientist Search Committee (F2016)</w:t>
      </w:r>
    </w:p>
    <w:p w14:paraId="5BCE726C" w14:textId="0476125C" w:rsidR="00493367" w:rsidRPr="0001737A" w:rsidRDefault="00493367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First Year Seminar Committee</w:t>
      </w:r>
      <w:r w:rsidR="007F1E81" w:rsidRPr="0001737A">
        <w:rPr>
          <w:rFonts w:ascii="Times" w:hAnsi="Times" w:cs="TimesNewRomanPSMT"/>
          <w:iCs/>
        </w:rPr>
        <w:t xml:space="preserve"> (S2015, F2015, S2016)</w:t>
      </w:r>
      <w:r w:rsidRPr="0001737A">
        <w:rPr>
          <w:rFonts w:ascii="Times" w:hAnsi="Times" w:cs="TimesNewRomanPSMT"/>
          <w:iCs/>
        </w:rPr>
        <w:t xml:space="preserve"> </w:t>
      </w:r>
    </w:p>
    <w:p w14:paraId="646D2EFA" w14:textId="2BF02F23" w:rsidR="007F1E81" w:rsidRPr="0001737A" w:rsidRDefault="007F1E81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Tenure-track Psychologist Search Committee (F2014)</w:t>
      </w:r>
    </w:p>
    <w:p w14:paraId="1A087014" w14:textId="78941817" w:rsidR="004D359D" w:rsidRPr="0001737A" w:rsidRDefault="004D359D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Health and Safety Committee</w:t>
      </w:r>
      <w:r w:rsidR="007F1E81" w:rsidRPr="0001737A">
        <w:rPr>
          <w:rFonts w:ascii="Times" w:hAnsi="Times" w:cs="TimesNewRomanPSMT"/>
          <w:iCs/>
        </w:rPr>
        <w:t xml:space="preserve"> (S2014, F2015)</w:t>
      </w:r>
    </w:p>
    <w:p w14:paraId="3F509D4B" w14:textId="77777777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</w:p>
    <w:p w14:paraId="12AF22A3" w14:textId="4FC90C6E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iCs/>
        </w:rPr>
      </w:pPr>
      <w:r w:rsidRPr="0001737A">
        <w:rPr>
          <w:rFonts w:ascii="Times" w:hAnsi="Times" w:cs="TimesNewRomanPSMT"/>
          <w:b/>
          <w:iCs/>
        </w:rPr>
        <w:t>Students</w:t>
      </w:r>
    </w:p>
    <w:p w14:paraId="63D07944" w14:textId="30D9FD33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First year advising</w:t>
      </w:r>
      <w:r w:rsidR="007F1E81" w:rsidRPr="0001737A">
        <w:rPr>
          <w:rFonts w:ascii="Times" w:hAnsi="Times" w:cs="TimesNewRomanPSMT"/>
          <w:iCs/>
        </w:rPr>
        <w:t xml:space="preserve"> </w:t>
      </w:r>
      <w:r w:rsidR="003B7685" w:rsidRPr="0001737A">
        <w:rPr>
          <w:rFonts w:ascii="Times" w:hAnsi="Times" w:cs="TimesNewRomanPSMT"/>
          <w:iCs/>
        </w:rPr>
        <w:t>(F2014, F2015, F2017, F2018, F2019</w:t>
      </w:r>
      <w:r w:rsidR="00A15E8A">
        <w:rPr>
          <w:rFonts w:ascii="Times" w:hAnsi="Times" w:cs="TimesNewRomanPSMT"/>
          <w:iCs/>
        </w:rPr>
        <w:t>, F2022</w:t>
      </w:r>
      <w:r w:rsidR="003B7685" w:rsidRPr="0001737A">
        <w:rPr>
          <w:rFonts w:ascii="Times" w:hAnsi="Times" w:cs="TimesNewRomanPSMT"/>
          <w:iCs/>
        </w:rPr>
        <w:t>)</w:t>
      </w:r>
    </w:p>
    <w:p w14:paraId="72E52B47" w14:textId="1791EA2A" w:rsidR="003B7685" w:rsidRPr="0001737A" w:rsidRDefault="003B7685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Intensive Advising (F2018</w:t>
      </w:r>
      <w:r w:rsidR="00CC5654" w:rsidRPr="0001737A">
        <w:rPr>
          <w:rFonts w:ascii="Times" w:hAnsi="Times" w:cs="TimesNewRomanPSMT"/>
          <w:iCs/>
        </w:rPr>
        <w:t>, S2019</w:t>
      </w:r>
      <w:r w:rsidRPr="0001737A">
        <w:rPr>
          <w:rFonts w:ascii="Times" w:hAnsi="Times" w:cs="TimesNewRomanPSMT"/>
          <w:iCs/>
        </w:rPr>
        <w:t>)</w:t>
      </w:r>
    </w:p>
    <w:p w14:paraId="5CBA4372" w14:textId="073E566B" w:rsidR="003B7685" w:rsidRPr="0001737A" w:rsidRDefault="003B7685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Early-Write Campaign (S2017, S2019</w:t>
      </w:r>
      <w:r w:rsidR="001F6106">
        <w:rPr>
          <w:rFonts w:ascii="Times" w:hAnsi="Times" w:cs="TimesNewRomanPSMT"/>
          <w:iCs/>
        </w:rPr>
        <w:t>, S2020</w:t>
      </w:r>
      <w:r w:rsidR="003456FF">
        <w:rPr>
          <w:rFonts w:ascii="Times" w:hAnsi="Times" w:cs="TimesNewRomanPSMT"/>
          <w:iCs/>
        </w:rPr>
        <w:t>, S2021</w:t>
      </w:r>
      <w:r w:rsidR="00A15E8A">
        <w:rPr>
          <w:rFonts w:ascii="Times" w:hAnsi="Times" w:cs="TimesNewRomanPSMT"/>
          <w:iCs/>
        </w:rPr>
        <w:t>, S2022</w:t>
      </w:r>
      <w:r w:rsidRPr="0001737A">
        <w:rPr>
          <w:rFonts w:ascii="Times" w:hAnsi="Times" w:cs="TimesNewRomanPSMT"/>
          <w:iCs/>
        </w:rPr>
        <w:t>)</w:t>
      </w:r>
    </w:p>
    <w:p w14:paraId="06346AFB" w14:textId="42251A4F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Psychology Club</w:t>
      </w:r>
      <w:r w:rsidR="003B7685" w:rsidRPr="0001737A">
        <w:rPr>
          <w:rFonts w:ascii="Times" w:hAnsi="Times" w:cs="TimesNewRomanPSMT"/>
          <w:iCs/>
        </w:rPr>
        <w:t>, faculty advisor (F2018, S2019)</w:t>
      </w:r>
    </w:p>
    <w:p w14:paraId="2ED7E83E" w14:textId="400B52B6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Faculty Liaison, Women’s Lacrosse</w:t>
      </w:r>
      <w:r w:rsidR="003B7685" w:rsidRPr="0001737A">
        <w:rPr>
          <w:rFonts w:ascii="Times" w:hAnsi="Times" w:cs="TimesNewRomanPSMT"/>
          <w:iCs/>
        </w:rPr>
        <w:t xml:space="preserve"> (F2017, S2018, F2018, S2019</w:t>
      </w:r>
      <w:r w:rsidR="003D0B47">
        <w:rPr>
          <w:rFonts w:ascii="Times" w:hAnsi="Times" w:cs="TimesNewRomanPSMT"/>
          <w:iCs/>
        </w:rPr>
        <w:t>, F2019</w:t>
      </w:r>
      <w:r w:rsidR="00AF67FB">
        <w:rPr>
          <w:rFonts w:ascii="Times" w:hAnsi="Times" w:cs="TimesNewRomanPSMT"/>
          <w:iCs/>
        </w:rPr>
        <w:t>, S2020</w:t>
      </w:r>
      <w:r w:rsidR="003456FF">
        <w:rPr>
          <w:rFonts w:ascii="Times" w:hAnsi="Times" w:cs="TimesNewRomanPSMT"/>
          <w:iCs/>
        </w:rPr>
        <w:t>, F2020, S2021</w:t>
      </w:r>
      <w:r w:rsidR="00C15947">
        <w:rPr>
          <w:rFonts w:ascii="Times" w:hAnsi="Times" w:cs="TimesNewRomanPSMT"/>
          <w:iCs/>
        </w:rPr>
        <w:t>, F2021, S2022</w:t>
      </w:r>
      <w:r w:rsidR="008D7476">
        <w:rPr>
          <w:rFonts w:ascii="Times" w:hAnsi="Times" w:cs="TimesNewRomanPSMT"/>
          <w:iCs/>
        </w:rPr>
        <w:t>, F2022, S2023</w:t>
      </w:r>
      <w:r w:rsidR="003B7685" w:rsidRPr="0001737A">
        <w:rPr>
          <w:rFonts w:ascii="Times" w:hAnsi="Times" w:cs="TimesNewRomanPSMT"/>
          <w:iCs/>
        </w:rPr>
        <w:t>)</w:t>
      </w:r>
    </w:p>
    <w:p w14:paraId="6EEEB2EC" w14:textId="2B71AF95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Student-Faculty Psychology Committee</w:t>
      </w:r>
      <w:r w:rsidR="003B7685" w:rsidRPr="0001737A">
        <w:rPr>
          <w:rFonts w:ascii="Times" w:hAnsi="Times" w:cs="TimesNewRomanPSMT"/>
          <w:iCs/>
        </w:rPr>
        <w:t>, faculty advisor (F2017</w:t>
      </w:r>
      <w:r w:rsidR="00AF67FB">
        <w:rPr>
          <w:rFonts w:ascii="Times" w:hAnsi="Times" w:cs="TimesNewRomanPSMT"/>
          <w:iCs/>
        </w:rPr>
        <w:t>, F2019, S2020</w:t>
      </w:r>
      <w:r w:rsidR="003B7685" w:rsidRPr="0001737A">
        <w:rPr>
          <w:rFonts w:ascii="Times" w:hAnsi="Times" w:cs="TimesNewRomanPSMT"/>
          <w:iCs/>
        </w:rPr>
        <w:t>)</w:t>
      </w:r>
    </w:p>
    <w:p w14:paraId="64E124B2" w14:textId="1EA3641C" w:rsidR="00511602" w:rsidRPr="0001737A" w:rsidRDefault="00511602" w:rsidP="00511602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Hosted panel on internships in psychology</w:t>
      </w:r>
      <w:r w:rsidR="003B7685" w:rsidRPr="0001737A">
        <w:rPr>
          <w:rFonts w:ascii="Times" w:hAnsi="Times" w:cs="TimesNewRomanPSMT"/>
          <w:iCs/>
        </w:rPr>
        <w:t xml:space="preserve"> (F2017, F2018</w:t>
      </w:r>
      <w:r w:rsidR="00D92A46">
        <w:rPr>
          <w:rFonts w:ascii="Times" w:hAnsi="Times" w:cs="TimesNewRomanPSMT"/>
          <w:iCs/>
        </w:rPr>
        <w:t>, F2019</w:t>
      </w:r>
      <w:r w:rsidR="003B7685" w:rsidRPr="0001737A">
        <w:rPr>
          <w:rFonts w:ascii="Times" w:hAnsi="Times" w:cs="TimesNewRomanPSMT"/>
          <w:iCs/>
        </w:rPr>
        <w:t>)</w:t>
      </w:r>
    </w:p>
    <w:p w14:paraId="50C076BF" w14:textId="2483106E" w:rsidR="008F2A5C" w:rsidRPr="0001737A" w:rsidRDefault="00511602" w:rsidP="0056254C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  <w:r w:rsidRPr="0001737A">
        <w:rPr>
          <w:rFonts w:ascii="Times" w:hAnsi="Times" w:cs="TimesNewRomanPSMT"/>
          <w:iCs/>
        </w:rPr>
        <w:t>Hosted panel on graduate school in psychology</w:t>
      </w:r>
      <w:r w:rsidR="003B7685" w:rsidRPr="0001737A">
        <w:rPr>
          <w:rFonts w:ascii="Times" w:hAnsi="Times" w:cs="TimesNewRomanPSMT"/>
          <w:iCs/>
        </w:rPr>
        <w:t xml:space="preserve"> (S2014, S2016, S2017)</w:t>
      </w:r>
    </w:p>
    <w:p w14:paraId="5D7E2970" w14:textId="77777777" w:rsidR="00D139EB" w:rsidRPr="0001737A" w:rsidRDefault="00D139EB" w:rsidP="0056254C">
      <w:pPr>
        <w:widowControl w:val="0"/>
        <w:autoSpaceDE w:val="0"/>
        <w:autoSpaceDN w:val="0"/>
        <w:adjustRightInd w:val="0"/>
        <w:spacing w:after="0"/>
        <w:rPr>
          <w:rFonts w:ascii="Times" w:hAnsi="Times"/>
          <w:b/>
        </w:rPr>
      </w:pPr>
    </w:p>
    <w:p w14:paraId="2AFACADD" w14:textId="77777777" w:rsidR="003A0F3E" w:rsidRPr="00E964B9" w:rsidRDefault="00602F19" w:rsidP="0056254C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b/>
          <w:u w:val="single"/>
        </w:rPr>
      </w:pPr>
      <w:r w:rsidRPr="00E964B9">
        <w:rPr>
          <w:rFonts w:ascii="Times" w:hAnsi="Times" w:cs="TimesNewRomanPSMT"/>
          <w:b/>
          <w:u w:val="single"/>
        </w:rPr>
        <w:t>PROFESSIONAL AFFILIATIONS</w:t>
      </w:r>
    </w:p>
    <w:p w14:paraId="391C2846" w14:textId="77777777" w:rsidR="00E964B9" w:rsidRDefault="00E964B9" w:rsidP="003B7685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</w:p>
    <w:p w14:paraId="72453F73" w14:textId="77777777" w:rsidR="00313871" w:rsidRPr="0001737A" w:rsidRDefault="00313871" w:rsidP="003B7685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  <w:r w:rsidRPr="0001737A">
        <w:rPr>
          <w:rFonts w:ascii="Times" w:hAnsi="Times" w:cs="TimesNewRomanPSMT"/>
        </w:rPr>
        <w:t>Cognitive Development Society (CDS</w:t>
      </w:r>
      <w:r w:rsidR="006F145C" w:rsidRPr="0001737A">
        <w:rPr>
          <w:rFonts w:ascii="Times" w:hAnsi="Times" w:cs="TimesNewRomanPSMT"/>
        </w:rPr>
        <w:t>)</w:t>
      </w:r>
    </w:p>
    <w:p w14:paraId="65A01456" w14:textId="77777777" w:rsidR="0056254C" w:rsidRDefault="002B2E92" w:rsidP="003B7685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  <w:r w:rsidRPr="0001737A">
        <w:rPr>
          <w:rFonts w:ascii="Times" w:hAnsi="Times" w:cs="TimesNewRomanPSMT"/>
        </w:rPr>
        <w:t>Society for Research in Child Development (SRCD</w:t>
      </w:r>
      <w:r w:rsidR="006F145C" w:rsidRPr="0001737A">
        <w:rPr>
          <w:rFonts w:ascii="Times" w:hAnsi="Times" w:cs="TimesNewRomanPSMT"/>
        </w:rPr>
        <w:t>)</w:t>
      </w:r>
    </w:p>
    <w:p w14:paraId="139A26D8" w14:textId="1BD0F201" w:rsidR="001F6106" w:rsidRPr="0001737A" w:rsidRDefault="001F6106" w:rsidP="003B7685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  <w:r>
        <w:rPr>
          <w:rFonts w:ascii="Times" w:hAnsi="Times" w:cs="TimesNewRomanPSMT"/>
        </w:rPr>
        <w:t>American Psychological Society (APS)</w:t>
      </w:r>
    </w:p>
    <w:p w14:paraId="30A55259" w14:textId="60800B6B" w:rsidR="00B058A7" w:rsidRPr="0001737A" w:rsidRDefault="00B058A7" w:rsidP="003B7685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</w:p>
    <w:p w14:paraId="7D0B7883" w14:textId="47B41515" w:rsidR="00A77517" w:rsidRDefault="00A77517">
      <w:pPr>
        <w:rPr>
          <w:rFonts w:ascii="Times" w:hAnsi="Times" w:cs="TimesNewRomanPSMT"/>
          <w:iCs/>
        </w:rPr>
      </w:pPr>
    </w:p>
    <w:p w14:paraId="7B2056F1" w14:textId="77777777" w:rsidR="00A77517" w:rsidRPr="0001737A" w:rsidRDefault="00A77517" w:rsidP="00F95EDA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  <w:iCs/>
        </w:rPr>
      </w:pPr>
    </w:p>
    <w:sectPr w:rsidR="00A77517" w:rsidRPr="0001737A" w:rsidSect="00FF4632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1DDB" w14:textId="77777777" w:rsidR="00405504" w:rsidRDefault="00405504">
      <w:pPr>
        <w:spacing w:after="0"/>
      </w:pPr>
      <w:r>
        <w:separator/>
      </w:r>
    </w:p>
  </w:endnote>
  <w:endnote w:type="continuationSeparator" w:id="0">
    <w:p w14:paraId="2C006CCF" w14:textId="77777777" w:rsidR="00405504" w:rsidRDefault="00405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1D08" w14:textId="77777777" w:rsidR="00405504" w:rsidRDefault="00405504">
      <w:pPr>
        <w:spacing w:after="0"/>
      </w:pPr>
      <w:r>
        <w:separator/>
      </w:r>
    </w:p>
  </w:footnote>
  <w:footnote w:type="continuationSeparator" w:id="0">
    <w:p w14:paraId="0F4CE80C" w14:textId="77777777" w:rsidR="00405504" w:rsidRDefault="00405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BA31" w14:textId="77777777" w:rsidR="00BF10B5" w:rsidRDefault="00BF10B5" w:rsidP="00E024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FD060" w14:textId="77777777" w:rsidR="00BF10B5" w:rsidRDefault="00BF10B5" w:rsidP="004933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8E0E" w14:textId="77777777" w:rsidR="00BF10B5" w:rsidRPr="00725412" w:rsidRDefault="00BF10B5" w:rsidP="00E02430">
    <w:pPr>
      <w:pStyle w:val="Header"/>
      <w:framePr w:wrap="around" w:vAnchor="text" w:hAnchor="margin" w:xAlign="right" w:y="1"/>
      <w:rPr>
        <w:rStyle w:val="PageNumber"/>
      </w:rPr>
    </w:pPr>
    <w:r w:rsidRPr="00725412">
      <w:rPr>
        <w:rStyle w:val="PageNumber"/>
        <w:rFonts w:ascii="Times" w:hAnsi="Times"/>
      </w:rPr>
      <w:fldChar w:fldCharType="begin"/>
    </w:r>
    <w:r w:rsidRPr="00725412">
      <w:rPr>
        <w:rStyle w:val="PageNumber"/>
        <w:rFonts w:ascii="Times" w:hAnsi="Times"/>
      </w:rPr>
      <w:instrText xml:space="preserve">PAGE  </w:instrText>
    </w:r>
    <w:r w:rsidRPr="00725412">
      <w:rPr>
        <w:rStyle w:val="PageNumber"/>
        <w:rFonts w:ascii="Times" w:hAnsi="Times"/>
      </w:rPr>
      <w:fldChar w:fldCharType="separate"/>
    </w:r>
    <w:r w:rsidR="00F6184A">
      <w:rPr>
        <w:rStyle w:val="PageNumber"/>
        <w:rFonts w:ascii="Times" w:hAnsi="Times"/>
        <w:noProof/>
      </w:rPr>
      <w:t>4</w:t>
    </w:r>
    <w:r w:rsidRPr="00725412">
      <w:rPr>
        <w:rStyle w:val="PageNumber"/>
        <w:rFonts w:ascii="Times" w:hAnsi="Times"/>
      </w:rPr>
      <w:fldChar w:fldCharType="end"/>
    </w:r>
  </w:p>
  <w:p w14:paraId="471D7046" w14:textId="51E92818" w:rsidR="00BF10B5" w:rsidRDefault="00BF10B5" w:rsidP="00CE25CC">
    <w:pPr>
      <w:contextualSpacing/>
      <w:jc w:val="center"/>
      <w:rPr>
        <w:rFonts w:ascii="Times" w:hAnsi="Times"/>
        <w:sz w:val="22"/>
        <w:szCs w:val="22"/>
      </w:rPr>
    </w:pPr>
    <w:r w:rsidRPr="00E02430">
      <w:rPr>
        <w:rFonts w:ascii="Times" w:hAnsi="Times"/>
        <w:sz w:val="22"/>
        <w:szCs w:val="22"/>
      </w:rPr>
      <w:t>Carolyn Palmquist</w:t>
    </w:r>
    <w:r w:rsidR="000147D2">
      <w:rPr>
        <w:rFonts w:ascii="Times" w:hAnsi="Times"/>
        <w:sz w:val="22"/>
        <w:szCs w:val="22"/>
      </w:rPr>
      <w:t>, Associate</w:t>
    </w:r>
    <w:r>
      <w:rPr>
        <w:rFonts w:ascii="Times" w:hAnsi="Times"/>
        <w:sz w:val="22"/>
        <w:szCs w:val="22"/>
      </w:rPr>
      <w:t xml:space="preserve"> Professor of Psychology, Amherst College</w:t>
    </w:r>
  </w:p>
  <w:p w14:paraId="4F690851" w14:textId="77777777" w:rsidR="00BF10B5" w:rsidRPr="00725412" w:rsidRDefault="00BF10B5" w:rsidP="00CE25CC">
    <w:pPr>
      <w:pStyle w:val="Header"/>
      <w:ind w:right="360"/>
      <w:jc w:val="cent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06A"/>
    <w:multiLevelType w:val="hybridMultilevel"/>
    <w:tmpl w:val="F824304A"/>
    <w:lvl w:ilvl="0" w:tplc="762876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A55D35"/>
    <w:multiLevelType w:val="hybridMultilevel"/>
    <w:tmpl w:val="8E40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088D"/>
    <w:multiLevelType w:val="hybridMultilevel"/>
    <w:tmpl w:val="71A2DF10"/>
    <w:lvl w:ilvl="0" w:tplc="8230D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73FCC"/>
    <w:multiLevelType w:val="hybridMultilevel"/>
    <w:tmpl w:val="14BA8A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22722"/>
    <w:multiLevelType w:val="hybridMultilevel"/>
    <w:tmpl w:val="DFDA4612"/>
    <w:lvl w:ilvl="0" w:tplc="5560C408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4FF"/>
    <w:multiLevelType w:val="hybridMultilevel"/>
    <w:tmpl w:val="A7C8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2CD8"/>
    <w:multiLevelType w:val="hybridMultilevel"/>
    <w:tmpl w:val="BE78AC90"/>
    <w:lvl w:ilvl="0" w:tplc="A7480FF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6F39"/>
    <w:multiLevelType w:val="hybridMultilevel"/>
    <w:tmpl w:val="43BE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4232"/>
    <w:multiLevelType w:val="hybridMultilevel"/>
    <w:tmpl w:val="D7D256B8"/>
    <w:lvl w:ilvl="0" w:tplc="0826F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B1A43"/>
    <w:multiLevelType w:val="hybridMultilevel"/>
    <w:tmpl w:val="EBD859F4"/>
    <w:lvl w:ilvl="0" w:tplc="BAF83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92290"/>
    <w:multiLevelType w:val="hybridMultilevel"/>
    <w:tmpl w:val="0CEA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479D6"/>
    <w:multiLevelType w:val="hybridMultilevel"/>
    <w:tmpl w:val="F07A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94B5B"/>
    <w:multiLevelType w:val="hybridMultilevel"/>
    <w:tmpl w:val="8E40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A7"/>
    <w:rsid w:val="000046E3"/>
    <w:rsid w:val="0000633E"/>
    <w:rsid w:val="000077F7"/>
    <w:rsid w:val="000147D2"/>
    <w:rsid w:val="0001737A"/>
    <w:rsid w:val="00030B53"/>
    <w:rsid w:val="000419DA"/>
    <w:rsid w:val="00047E53"/>
    <w:rsid w:val="00047F07"/>
    <w:rsid w:val="00051574"/>
    <w:rsid w:val="00061BCC"/>
    <w:rsid w:val="00084DEF"/>
    <w:rsid w:val="00086698"/>
    <w:rsid w:val="000A19E0"/>
    <w:rsid w:val="000A2BF2"/>
    <w:rsid w:val="000A41EE"/>
    <w:rsid w:val="000A4BE8"/>
    <w:rsid w:val="000A6BEC"/>
    <w:rsid w:val="000E53DC"/>
    <w:rsid w:val="000F0EA2"/>
    <w:rsid w:val="000F3A47"/>
    <w:rsid w:val="000F46E6"/>
    <w:rsid w:val="000F685D"/>
    <w:rsid w:val="000F7155"/>
    <w:rsid w:val="00106C3E"/>
    <w:rsid w:val="00120152"/>
    <w:rsid w:val="00121BB9"/>
    <w:rsid w:val="00122AB0"/>
    <w:rsid w:val="0012506F"/>
    <w:rsid w:val="00142EE3"/>
    <w:rsid w:val="001474E2"/>
    <w:rsid w:val="00147DA6"/>
    <w:rsid w:val="0017536E"/>
    <w:rsid w:val="00186424"/>
    <w:rsid w:val="001925BC"/>
    <w:rsid w:val="00196E29"/>
    <w:rsid w:val="001A0F5C"/>
    <w:rsid w:val="001A7CDF"/>
    <w:rsid w:val="001B0678"/>
    <w:rsid w:val="001B231F"/>
    <w:rsid w:val="001B291C"/>
    <w:rsid w:val="001C1B7A"/>
    <w:rsid w:val="001C78D6"/>
    <w:rsid w:val="001D29DB"/>
    <w:rsid w:val="001D5A90"/>
    <w:rsid w:val="001F1E51"/>
    <w:rsid w:val="001F25B6"/>
    <w:rsid w:val="001F530C"/>
    <w:rsid w:val="001F6106"/>
    <w:rsid w:val="00214144"/>
    <w:rsid w:val="00214E34"/>
    <w:rsid w:val="00221F92"/>
    <w:rsid w:val="0024082A"/>
    <w:rsid w:val="00243FA4"/>
    <w:rsid w:val="00246D2A"/>
    <w:rsid w:val="00247754"/>
    <w:rsid w:val="002735EB"/>
    <w:rsid w:val="002803E3"/>
    <w:rsid w:val="0029225B"/>
    <w:rsid w:val="002948F6"/>
    <w:rsid w:val="00297061"/>
    <w:rsid w:val="002A2FCF"/>
    <w:rsid w:val="002B2E92"/>
    <w:rsid w:val="002C1090"/>
    <w:rsid w:val="002C4FEB"/>
    <w:rsid w:val="002D0797"/>
    <w:rsid w:val="002D20D0"/>
    <w:rsid w:val="002E3E18"/>
    <w:rsid w:val="002E598D"/>
    <w:rsid w:val="002F2E60"/>
    <w:rsid w:val="00313871"/>
    <w:rsid w:val="003168A8"/>
    <w:rsid w:val="00336ECC"/>
    <w:rsid w:val="003456FF"/>
    <w:rsid w:val="00355D94"/>
    <w:rsid w:val="00362430"/>
    <w:rsid w:val="00362C6B"/>
    <w:rsid w:val="003702D4"/>
    <w:rsid w:val="00370EDB"/>
    <w:rsid w:val="003724A5"/>
    <w:rsid w:val="00377A6F"/>
    <w:rsid w:val="00384FB6"/>
    <w:rsid w:val="00397848"/>
    <w:rsid w:val="003A0F3E"/>
    <w:rsid w:val="003B7685"/>
    <w:rsid w:val="003C0E8F"/>
    <w:rsid w:val="003C5C53"/>
    <w:rsid w:val="003C787F"/>
    <w:rsid w:val="003D0B47"/>
    <w:rsid w:val="003D1E69"/>
    <w:rsid w:val="003E08CD"/>
    <w:rsid w:val="003E4853"/>
    <w:rsid w:val="003E7A58"/>
    <w:rsid w:val="00405504"/>
    <w:rsid w:val="0041136C"/>
    <w:rsid w:val="00424666"/>
    <w:rsid w:val="004247E7"/>
    <w:rsid w:val="00432C16"/>
    <w:rsid w:val="00456667"/>
    <w:rsid w:val="004742ED"/>
    <w:rsid w:val="00486D67"/>
    <w:rsid w:val="00487423"/>
    <w:rsid w:val="00493367"/>
    <w:rsid w:val="00497F8B"/>
    <w:rsid w:val="004A79CA"/>
    <w:rsid w:val="004B4C87"/>
    <w:rsid w:val="004C3BF3"/>
    <w:rsid w:val="004D07FE"/>
    <w:rsid w:val="004D2324"/>
    <w:rsid w:val="004D359D"/>
    <w:rsid w:val="004D5EC4"/>
    <w:rsid w:val="004F28F9"/>
    <w:rsid w:val="00500B8C"/>
    <w:rsid w:val="0050475B"/>
    <w:rsid w:val="0050538C"/>
    <w:rsid w:val="00507D89"/>
    <w:rsid w:val="0051014A"/>
    <w:rsid w:val="005104AF"/>
    <w:rsid w:val="00511602"/>
    <w:rsid w:val="0051442E"/>
    <w:rsid w:val="00522D2E"/>
    <w:rsid w:val="00527585"/>
    <w:rsid w:val="005303C7"/>
    <w:rsid w:val="00533B6E"/>
    <w:rsid w:val="005426A9"/>
    <w:rsid w:val="00543CFF"/>
    <w:rsid w:val="00555D49"/>
    <w:rsid w:val="00556076"/>
    <w:rsid w:val="0056254C"/>
    <w:rsid w:val="00580A2A"/>
    <w:rsid w:val="00584712"/>
    <w:rsid w:val="005876A5"/>
    <w:rsid w:val="00587706"/>
    <w:rsid w:val="005A139C"/>
    <w:rsid w:val="005A7998"/>
    <w:rsid w:val="005B2E71"/>
    <w:rsid w:val="005B43C0"/>
    <w:rsid w:val="005C3F1B"/>
    <w:rsid w:val="005C7142"/>
    <w:rsid w:val="00602F19"/>
    <w:rsid w:val="006044E2"/>
    <w:rsid w:val="00617000"/>
    <w:rsid w:val="00632A49"/>
    <w:rsid w:val="0064159E"/>
    <w:rsid w:val="00652BF0"/>
    <w:rsid w:val="0067021E"/>
    <w:rsid w:val="0067021F"/>
    <w:rsid w:val="00670982"/>
    <w:rsid w:val="00672361"/>
    <w:rsid w:val="00672A4A"/>
    <w:rsid w:val="00681DDA"/>
    <w:rsid w:val="00693EF5"/>
    <w:rsid w:val="006C78A4"/>
    <w:rsid w:val="006E363A"/>
    <w:rsid w:val="006E7550"/>
    <w:rsid w:val="006F145C"/>
    <w:rsid w:val="00712CC1"/>
    <w:rsid w:val="007138DE"/>
    <w:rsid w:val="007240CB"/>
    <w:rsid w:val="00725412"/>
    <w:rsid w:val="007304C9"/>
    <w:rsid w:val="00743D9E"/>
    <w:rsid w:val="00746426"/>
    <w:rsid w:val="0076478A"/>
    <w:rsid w:val="00765170"/>
    <w:rsid w:val="007715B3"/>
    <w:rsid w:val="00775137"/>
    <w:rsid w:val="00776470"/>
    <w:rsid w:val="007765ED"/>
    <w:rsid w:val="007843C9"/>
    <w:rsid w:val="0078691C"/>
    <w:rsid w:val="00797616"/>
    <w:rsid w:val="007A05E6"/>
    <w:rsid w:val="007A3583"/>
    <w:rsid w:val="007C2279"/>
    <w:rsid w:val="007D3A78"/>
    <w:rsid w:val="007D4C42"/>
    <w:rsid w:val="007D59DA"/>
    <w:rsid w:val="007F1E81"/>
    <w:rsid w:val="008016DD"/>
    <w:rsid w:val="008048B3"/>
    <w:rsid w:val="008060A2"/>
    <w:rsid w:val="008127F3"/>
    <w:rsid w:val="0082031F"/>
    <w:rsid w:val="00821F71"/>
    <w:rsid w:val="008315A7"/>
    <w:rsid w:val="00850168"/>
    <w:rsid w:val="00852011"/>
    <w:rsid w:val="0085600C"/>
    <w:rsid w:val="00860DE8"/>
    <w:rsid w:val="00864E1B"/>
    <w:rsid w:val="00873CFE"/>
    <w:rsid w:val="008A073F"/>
    <w:rsid w:val="008A75CE"/>
    <w:rsid w:val="008B254F"/>
    <w:rsid w:val="008B3214"/>
    <w:rsid w:val="008B5535"/>
    <w:rsid w:val="008B5555"/>
    <w:rsid w:val="008B5A0C"/>
    <w:rsid w:val="008C6005"/>
    <w:rsid w:val="008C7BBB"/>
    <w:rsid w:val="008D25E2"/>
    <w:rsid w:val="008D7476"/>
    <w:rsid w:val="008E296F"/>
    <w:rsid w:val="008E357C"/>
    <w:rsid w:val="008F2A5C"/>
    <w:rsid w:val="008F59CD"/>
    <w:rsid w:val="00900B5D"/>
    <w:rsid w:val="00911F16"/>
    <w:rsid w:val="009344AC"/>
    <w:rsid w:val="0096576B"/>
    <w:rsid w:val="00970665"/>
    <w:rsid w:val="00972584"/>
    <w:rsid w:val="00975383"/>
    <w:rsid w:val="00981B23"/>
    <w:rsid w:val="00984720"/>
    <w:rsid w:val="0099081B"/>
    <w:rsid w:val="00990F4A"/>
    <w:rsid w:val="009B628E"/>
    <w:rsid w:val="009C2E8B"/>
    <w:rsid w:val="00A01D9C"/>
    <w:rsid w:val="00A15E8A"/>
    <w:rsid w:val="00A17A18"/>
    <w:rsid w:val="00A21819"/>
    <w:rsid w:val="00A328A9"/>
    <w:rsid w:val="00A43FF3"/>
    <w:rsid w:val="00A440F3"/>
    <w:rsid w:val="00A7177E"/>
    <w:rsid w:val="00A71CCC"/>
    <w:rsid w:val="00A720C3"/>
    <w:rsid w:val="00A77517"/>
    <w:rsid w:val="00A92DE8"/>
    <w:rsid w:val="00A93E1D"/>
    <w:rsid w:val="00AA6622"/>
    <w:rsid w:val="00AB2AF8"/>
    <w:rsid w:val="00AD08BD"/>
    <w:rsid w:val="00AD1EC5"/>
    <w:rsid w:val="00AE0D1F"/>
    <w:rsid w:val="00AE0DA0"/>
    <w:rsid w:val="00AF0CD7"/>
    <w:rsid w:val="00AF4202"/>
    <w:rsid w:val="00AF67FB"/>
    <w:rsid w:val="00B058A7"/>
    <w:rsid w:val="00B066CC"/>
    <w:rsid w:val="00B10957"/>
    <w:rsid w:val="00B17356"/>
    <w:rsid w:val="00B20CA4"/>
    <w:rsid w:val="00B24395"/>
    <w:rsid w:val="00B327D0"/>
    <w:rsid w:val="00B33759"/>
    <w:rsid w:val="00B42E51"/>
    <w:rsid w:val="00B53474"/>
    <w:rsid w:val="00B54F7C"/>
    <w:rsid w:val="00B96CB0"/>
    <w:rsid w:val="00B974C9"/>
    <w:rsid w:val="00BA5678"/>
    <w:rsid w:val="00BD5FF7"/>
    <w:rsid w:val="00BE07FF"/>
    <w:rsid w:val="00BE4791"/>
    <w:rsid w:val="00BF10B5"/>
    <w:rsid w:val="00C15947"/>
    <w:rsid w:val="00C405A8"/>
    <w:rsid w:val="00C4155C"/>
    <w:rsid w:val="00C45BB3"/>
    <w:rsid w:val="00C56B6C"/>
    <w:rsid w:val="00C7533C"/>
    <w:rsid w:val="00C87A05"/>
    <w:rsid w:val="00C90025"/>
    <w:rsid w:val="00C94416"/>
    <w:rsid w:val="00CB1382"/>
    <w:rsid w:val="00CC300C"/>
    <w:rsid w:val="00CC5654"/>
    <w:rsid w:val="00CD3DB6"/>
    <w:rsid w:val="00CE25CC"/>
    <w:rsid w:val="00CE779C"/>
    <w:rsid w:val="00CF08D6"/>
    <w:rsid w:val="00CF594D"/>
    <w:rsid w:val="00D139EB"/>
    <w:rsid w:val="00D204BF"/>
    <w:rsid w:val="00D24CBE"/>
    <w:rsid w:val="00D27A7A"/>
    <w:rsid w:val="00D30A3C"/>
    <w:rsid w:val="00D34156"/>
    <w:rsid w:val="00D34CE1"/>
    <w:rsid w:val="00D64476"/>
    <w:rsid w:val="00D70CDB"/>
    <w:rsid w:val="00D7407E"/>
    <w:rsid w:val="00D77BE3"/>
    <w:rsid w:val="00D80FA2"/>
    <w:rsid w:val="00D917D5"/>
    <w:rsid w:val="00D92A46"/>
    <w:rsid w:val="00DA279B"/>
    <w:rsid w:val="00DA3011"/>
    <w:rsid w:val="00DA5A73"/>
    <w:rsid w:val="00DC264B"/>
    <w:rsid w:val="00DC50BB"/>
    <w:rsid w:val="00DD48FB"/>
    <w:rsid w:val="00DD4D30"/>
    <w:rsid w:val="00DD58CF"/>
    <w:rsid w:val="00E02430"/>
    <w:rsid w:val="00E03FC5"/>
    <w:rsid w:val="00E15F59"/>
    <w:rsid w:val="00E17373"/>
    <w:rsid w:val="00E40D6E"/>
    <w:rsid w:val="00E41797"/>
    <w:rsid w:val="00E47D6C"/>
    <w:rsid w:val="00E51A70"/>
    <w:rsid w:val="00E52687"/>
    <w:rsid w:val="00E707AC"/>
    <w:rsid w:val="00E80CBE"/>
    <w:rsid w:val="00E816A8"/>
    <w:rsid w:val="00E84044"/>
    <w:rsid w:val="00E858A2"/>
    <w:rsid w:val="00E92A33"/>
    <w:rsid w:val="00E942F0"/>
    <w:rsid w:val="00E964B9"/>
    <w:rsid w:val="00EA5FE9"/>
    <w:rsid w:val="00EA751E"/>
    <w:rsid w:val="00EB028D"/>
    <w:rsid w:val="00EB260B"/>
    <w:rsid w:val="00EB3072"/>
    <w:rsid w:val="00EB4764"/>
    <w:rsid w:val="00EC7991"/>
    <w:rsid w:val="00F061FF"/>
    <w:rsid w:val="00F07F37"/>
    <w:rsid w:val="00F41D70"/>
    <w:rsid w:val="00F439F8"/>
    <w:rsid w:val="00F5260E"/>
    <w:rsid w:val="00F55B29"/>
    <w:rsid w:val="00F5746B"/>
    <w:rsid w:val="00F609C5"/>
    <w:rsid w:val="00F6184A"/>
    <w:rsid w:val="00F70607"/>
    <w:rsid w:val="00F74CF7"/>
    <w:rsid w:val="00F812CB"/>
    <w:rsid w:val="00F94DFB"/>
    <w:rsid w:val="00F95EDA"/>
    <w:rsid w:val="00F97256"/>
    <w:rsid w:val="00FA25AD"/>
    <w:rsid w:val="00FB7108"/>
    <w:rsid w:val="00FC339D"/>
    <w:rsid w:val="00FC3E02"/>
    <w:rsid w:val="00FD37FB"/>
    <w:rsid w:val="00FD3DD8"/>
    <w:rsid w:val="00FD59C4"/>
    <w:rsid w:val="00FD6B74"/>
    <w:rsid w:val="00FE11D1"/>
    <w:rsid w:val="00FE3A2C"/>
    <w:rsid w:val="00FF4632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BC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F4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C2EB9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573E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4E7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04E7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42BA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9A64C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F475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8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F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F7C"/>
  </w:style>
  <w:style w:type="paragraph" w:styleId="Footer">
    <w:name w:val="footer"/>
    <w:basedOn w:val="Normal"/>
    <w:link w:val="FooterChar"/>
    <w:uiPriority w:val="99"/>
    <w:unhideWhenUsed/>
    <w:rsid w:val="00B54F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F7C"/>
  </w:style>
  <w:style w:type="character" w:styleId="PageNumber">
    <w:name w:val="page number"/>
    <w:basedOn w:val="DefaultParagraphFont"/>
    <w:uiPriority w:val="99"/>
    <w:semiHidden/>
    <w:unhideWhenUsed/>
    <w:rsid w:val="00493367"/>
  </w:style>
  <w:style w:type="character" w:styleId="FollowedHyperlink">
    <w:name w:val="FollowedHyperlink"/>
    <w:basedOn w:val="DefaultParagraphFont"/>
    <w:uiPriority w:val="99"/>
    <w:semiHidden/>
    <w:unhideWhenUsed/>
    <w:rsid w:val="00E024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6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8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1F2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lmquist@amherst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ronicle.com/article/Once-in-a-Lifetime/148515/?cid=at&amp;utm_source=at&amp;utm_medium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d.expert/failure-is-an-essential-part-of-learn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herst.edu/amherst-story/magazine/issues/2020-spring/campus-news/make-the-most-of-playti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herst.edu/people/facstaff/cpalmquis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1BF86E-CB78-124C-B686-6AC77E92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Palmquist</dc:creator>
  <cp:keywords/>
  <cp:lastModifiedBy>Carrie Palmquist</cp:lastModifiedBy>
  <cp:revision>2</cp:revision>
  <cp:lastPrinted>2020-08-17T20:22:00Z</cp:lastPrinted>
  <dcterms:created xsi:type="dcterms:W3CDTF">2023-01-23T15:52:00Z</dcterms:created>
  <dcterms:modified xsi:type="dcterms:W3CDTF">2023-01-23T15:52:00Z</dcterms:modified>
</cp:coreProperties>
</file>