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EC" w:rsidRDefault="000E39EC" w:rsidP="000E39EC">
      <w:pPr>
        <w:jc w:val="center"/>
        <w:rPr>
          <w:b/>
          <w:bCs/>
          <w:w w:val="105"/>
          <w:sz w:val="28"/>
          <w:szCs w:val="28"/>
          <w:u w:val="single"/>
        </w:rPr>
      </w:pPr>
      <w:r>
        <w:rPr>
          <w:b/>
          <w:bCs/>
          <w:w w:val="105"/>
          <w:sz w:val="28"/>
          <w:szCs w:val="28"/>
          <w:u w:val="single"/>
        </w:rPr>
        <w:t>History 81/European Studies</w:t>
      </w:r>
      <w:r w:rsidR="00E00F46">
        <w:rPr>
          <w:b/>
          <w:bCs/>
          <w:w w:val="105"/>
          <w:sz w:val="28"/>
          <w:szCs w:val="28"/>
          <w:u w:val="single"/>
        </w:rPr>
        <w:t xml:space="preserve"> 76</w:t>
      </w:r>
      <w:r>
        <w:rPr>
          <w:b/>
          <w:bCs/>
          <w:w w:val="105"/>
          <w:sz w:val="28"/>
          <w:szCs w:val="28"/>
          <w:u w:val="single"/>
        </w:rPr>
        <w:t xml:space="preserve"> </w:t>
      </w:r>
    </w:p>
    <w:p w:rsidR="00E00F46" w:rsidRPr="00E00F46" w:rsidRDefault="000E39EC" w:rsidP="000E39EC">
      <w:pPr>
        <w:widowControl w:val="0"/>
        <w:jc w:val="center"/>
        <w:rPr>
          <w:b/>
          <w:caps/>
          <w:lang w:val="en-CA"/>
        </w:rPr>
      </w:pPr>
      <w:r w:rsidRPr="00115847">
        <w:rPr>
          <w:b/>
          <w:bCs/>
          <w:w w:val="105"/>
          <w:sz w:val="28"/>
          <w:szCs w:val="28"/>
        </w:rPr>
        <w:br/>
      </w:r>
      <w:r w:rsidR="00086CEF" w:rsidRPr="00086CEF">
        <w:rPr>
          <w:b/>
          <w:caps/>
          <w:lang w:val="en-CA"/>
        </w:rPr>
        <w:fldChar w:fldCharType="begin"/>
      </w:r>
      <w:r w:rsidRPr="00E00F46">
        <w:rPr>
          <w:b/>
          <w:caps/>
        </w:rPr>
        <w:instrText xml:space="preserve"> SEQ CHAPTER \h \r 1</w:instrText>
      </w:r>
      <w:r w:rsidR="00086CEF" w:rsidRPr="00E00F46">
        <w:rPr>
          <w:b/>
          <w:caps/>
        </w:rPr>
        <w:fldChar w:fldCharType="end"/>
      </w:r>
      <w:r w:rsidRPr="00E00F46">
        <w:rPr>
          <w:b/>
          <w:caps/>
          <w:lang w:val="en-CA"/>
        </w:rPr>
        <w:t xml:space="preserve">wAR AND rEMEMBRANCE: </w:t>
      </w:r>
    </w:p>
    <w:p w:rsidR="000E39EC" w:rsidRPr="00E00F46" w:rsidRDefault="000E39EC" w:rsidP="000E39EC">
      <w:pPr>
        <w:widowControl w:val="0"/>
        <w:jc w:val="center"/>
        <w:rPr>
          <w:b/>
          <w:caps/>
          <w:lang w:val="en-CA"/>
        </w:rPr>
      </w:pPr>
      <w:r w:rsidRPr="00E00F46">
        <w:rPr>
          <w:b/>
          <w:caps/>
          <w:lang w:val="en-CA"/>
        </w:rPr>
        <w:t xml:space="preserve">cOMPARING </w:t>
      </w:r>
      <w:r w:rsidR="00E00F46" w:rsidRPr="00E00F46">
        <w:rPr>
          <w:b/>
          <w:caps/>
          <w:lang w:val="en-CA"/>
        </w:rPr>
        <w:t>THE ALGERIAN AND VIETNAM WARS</w:t>
      </w:r>
    </w:p>
    <w:p w:rsidR="000E39EC" w:rsidRPr="007304A7" w:rsidRDefault="000E39EC" w:rsidP="000E39EC">
      <w:pPr>
        <w:jc w:val="center"/>
        <w:rPr>
          <w:lang w:val="en-CA"/>
        </w:rPr>
      </w:pPr>
    </w:p>
    <w:p w:rsidR="000E39EC" w:rsidRDefault="000E39EC" w:rsidP="000E39EC">
      <w:pPr>
        <w:widowControl w:val="0"/>
        <w:rPr>
          <w:lang w:val="en-CA"/>
        </w:rPr>
      </w:pPr>
    </w:p>
    <w:p w:rsidR="000E39EC" w:rsidRDefault="000E39EC" w:rsidP="000E39EC">
      <w:pPr>
        <w:widowControl w:val="0"/>
        <w:ind w:left="6480" w:hanging="6480"/>
        <w:rPr>
          <w:lang w:val="en-CA"/>
        </w:rPr>
      </w:pPr>
      <w:r>
        <w:rPr>
          <w:lang w:val="en-CA"/>
        </w:rPr>
        <w:t>Prof. Kathryn Edwards</w:t>
      </w:r>
      <w:r>
        <w:rPr>
          <w:lang w:val="en-CA"/>
        </w:rPr>
        <w:tab/>
        <w:t>Thurs 2:00-3:50</w:t>
      </w:r>
    </w:p>
    <w:p w:rsidR="000E39EC" w:rsidRDefault="000E39EC" w:rsidP="000E39EC">
      <w:pPr>
        <w:widowControl w:val="0"/>
        <w:ind w:left="6480" w:hanging="6480"/>
        <w:rPr>
          <w:lang w:val="en-CA"/>
        </w:rPr>
      </w:pPr>
      <w:r>
        <w:rPr>
          <w:lang w:val="en-CA"/>
        </w:rPr>
        <w:t>medwards@amherst.edu</w:t>
      </w:r>
      <w:r>
        <w:rPr>
          <w:lang w:val="en-CA"/>
        </w:rPr>
        <w:tab/>
      </w:r>
      <w:r w:rsidR="000B2DC4">
        <w:rPr>
          <w:lang w:val="en-CA"/>
        </w:rPr>
        <w:t>Chapin 205</w:t>
      </w:r>
    </w:p>
    <w:p w:rsidR="000E39EC" w:rsidRDefault="000E39EC" w:rsidP="000E39EC">
      <w:pPr>
        <w:widowControl w:val="0"/>
        <w:rPr>
          <w:lang w:val="en-CA"/>
        </w:rPr>
      </w:pPr>
      <w:r>
        <w:rPr>
          <w:lang w:val="en-CA"/>
        </w:rPr>
        <w:t>203b Morgan Hall</w:t>
      </w:r>
    </w:p>
    <w:p w:rsidR="000E39EC" w:rsidRDefault="000E39EC" w:rsidP="000E39EC">
      <w:pPr>
        <w:rPr>
          <w:lang w:val="en-CA"/>
        </w:rPr>
      </w:pPr>
      <w:r>
        <w:rPr>
          <w:lang w:val="en-CA"/>
        </w:rPr>
        <w:t>Office Hours: Tues 2-4 or by appointment</w:t>
      </w:r>
    </w:p>
    <w:p w:rsidR="000E39EC" w:rsidRDefault="000E39EC" w:rsidP="000E39EC">
      <w:pPr>
        <w:widowControl w:val="0"/>
        <w:rPr>
          <w:lang w:val="en-CA"/>
        </w:rPr>
      </w:pPr>
    </w:p>
    <w:p w:rsidR="005D3D74" w:rsidRDefault="000E39EC" w:rsidP="005D3D74">
      <w:pPr>
        <w:widowControl w:val="0"/>
        <w:rPr>
          <w:b/>
          <w:lang w:val="en-CA"/>
        </w:rPr>
      </w:pPr>
      <w:r>
        <w:rPr>
          <w:b/>
          <w:lang w:val="en-CA"/>
        </w:rPr>
        <w:t>Course Description</w:t>
      </w:r>
    </w:p>
    <w:p w:rsidR="008E6182" w:rsidRDefault="008E6182" w:rsidP="005D3D74">
      <w:pPr>
        <w:widowControl w:val="0"/>
      </w:pPr>
      <w:r>
        <w:t xml:space="preserve">How and why are traumatic national events remembered or forgotten? </w:t>
      </w:r>
      <w:r w:rsidR="001F75D3">
        <w:t xml:space="preserve">What do we mean by ‘collective memory’? </w:t>
      </w:r>
      <w:r>
        <w:t xml:space="preserve">Who shapes and maintains </w:t>
      </w:r>
      <w:r w:rsidR="001F75D3">
        <w:t>it</w:t>
      </w:r>
      <w:r>
        <w:t>? How is that memory transmitted to a broader public and future generations?</w:t>
      </w:r>
      <w:r w:rsidR="00E65B68">
        <w:t xml:space="preserve"> What does this ‘memory’ reveal about contemporary society and national identity?</w:t>
      </w:r>
    </w:p>
    <w:p w:rsidR="00E00F46" w:rsidRDefault="00E00F46" w:rsidP="00E00F46">
      <w:pPr>
        <w:pStyle w:val="NormalWeb"/>
      </w:pPr>
      <w:r w:rsidRPr="00E00F46">
        <w:t xml:space="preserve">This seminar will explore the creation and transmission of collective memory through a comparison of two particularly traumatic </w:t>
      </w:r>
      <w:r w:rsidR="008E6182">
        <w:t xml:space="preserve">twentieth-century </w:t>
      </w:r>
      <w:r w:rsidRPr="00E00F46">
        <w:t xml:space="preserve">conflicts: the French-Algerian </w:t>
      </w:r>
      <w:proofErr w:type="gramStart"/>
      <w:r w:rsidR="008E6182">
        <w:t>W</w:t>
      </w:r>
      <w:r w:rsidRPr="00E00F46">
        <w:t>ar</w:t>
      </w:r>
      <w:r w:rsidR="008E6182">
        <w:t xml:space="preserve"> </w:t>
      </w:r>
      <w:r w:rsidR="00E65B68">
        <w:t xml:space="preserve"> and</w:t>
      </w:r>
      <w:proofErr w:type="gramEnd"/>
      <w:r w:rsidR="00E65B68">
        <w:t xml:space="preserve"> the </w:t>
      </w:r>
      <w:r w:rsidR="001F75D3">
        <w:t>US</w:t>
      </w:r>
      <w:r w:rsidRPr="00E00F46">
        <w:t xml:space="preserve">-Vietnam </w:t>
      </w:r>
      <w:r w:rsidR="00E65B68">
        <w:t>W</w:t>
      </w:r>
      <w:r w:rsidRPr="00E00F46">
        <w:t xml:space="preserve">ar. We will begin by studying the similarities between these "undeclared" wars: the use of guerrilla tactics and the targeting of civilians, the use of torture, </w:t>
      </w:r>
      <w:proofErr w:type="gramStart"/>
      <w:r w:rsidRPr="00E00F46">
        <w:t>consequences</w:t>
      </w:r>
      <w:proofErr w:type="gramEnd"/>
      <w:r w:rsidRPr="00E00F46">
        <w:t xml:space="preserve"> for colonial populations that sided with French or American forces, protest movements, refugee crises, and the experiences of veterans. </w:t>
      </w:r>
      <w:r w:rsidR="00E65B68">
        <w:t xml:space="preserve">The majority of the course will then be spent examining the processes of ‘memory-building’. We will address state-sponsored commemoration and monuments, including the role of veteran activism, as well as the less ‘official’ vectors of memory like education, film and fiction. </w:t>
      </w:r>
    </w:p>
    <w:p w:rsidR="009C1213" w:rsidRPr="00E00F46" w:rsidRDefault="009C1213" w:rsidP="00E00F46">
      <w:pPr>
        <w:pStyle w:val="NormalWeb"/>
      </w:pPr>
      <w:r>
        <w:t xml:space="preserve">The goals for the seminar are to develop a fuller understanding of the wars themselves, as well as their similarities and differences; to understand the ways in which societies shape particular narratives of the past, and the ways in which these narratives are transmitted; to understand the broader implications of these narratives, or collective memories. </w:t>
      </w:r>
    </w:p>
    <w:p w:rsidR="000E39EC" w:rsidRDefault="000E39EC" w:rsidP="000E39EC">
      <w:pPr>
        <w:widowControl w:val="0"/>
        <w:rPr>
          <w:lang w:val="en-CA"/>
        </w:rPr>
      </w:pPr>
      <w:r>
        <w:rPr>
          <w:b/>
          <w:lang w:val="en-CA"/>
        </w:rPr>
        <w:t>Course Books</w:t>
      </w:r>
    </w:p>
    <w:p w:rsidR="000E39EC" w:rsidRDefault="000E39EC" w:rsidP="000E39EC">
      <w:pPr>
        <w:widowControl w:val="0"/>
        <w:rPr>
          <w:lang w:val="en-CA"/>
        </w:rPr>
      </w:pPr>
      <w:r>
        <w:rPr>
          <w:lang w:val="en-CA"/>
        </w:rPr>
        <w:t>The seminar readings are comprised of both books and articles. The books are available at Amherst Books; all of the articles listed in the reading schedule are available in the course reader or e-reserves. The two-part course reader is available in the History Department office, 11 Chapin Hall.</w:t>
      </w:r>
    </w:p>
    <w:p w:rsidR="008E6182" w:rsidRDefault="008E6182" w:rsidP="008E6182"/>
    <w:p w:rsidR="008E6182" w:rsidRDefault="008E6182" w:rsidP="008E6182">
      <w:pPr>
        <w:rPr>
          <w:szCs w:val="24"/>
        </w:rPr>
      </w:pPr>
      <w:r>
        <w:rPr>
          <w:szCs w:val="24"/>
        </w:rPr>
        <w:t xml:space="preserve">Benjamin </w:t>
      </w:r>
      <w:proofErr w:type="spellStart"/>
      <w:r>
        <w:rPr>
          <w:szCs w:val="24"/>
        </w:rPr>
        <w:t>Stora</w:t>
      </w:r>
      <w:proofErr w:type="spellEnd"/>
      <w:r>
        <w:rPr>
          <w:szCs w:val="24"/>
        </w:rPr>
        <w:t xml:space="preserve">, </w:t>
      </w:r>
      <w:r>
        <w:rPr>
          <w:i/>
          <w:szCs w:val="24"/>
        </w:rPr>
        <w:t>Algeria, 1830-2000: A Short History</w:t>
      </w:r>
      <w:r>
        <w:rPr>
          <w:szCs w:val="24"/>
        </w:rPr>
        <w:t xml:space="preserve"> (Ithaca: Cornell UP, 2004).</w:t>
      </w:r>
    </w:p>
    <w:p w:rsidR="008E6182" w:rsidRDefault="008E6182" w:rsidP="008E6182">
      <w:pPr>
        <w:rPr>
          <w:bCs/>
        </w:rPr>
      </w:pPr>
      <w:r>
        <w:t xml:space="preserve">George Herring, </w:t>
      </w:r>
      <w:r w:rsidRPr="00C61779">
        <w:rPr>
          <w:bCs/>
          <w:i/>
        </w:rPr>
        <w:t>America's Longest War: The United States and Vietnam, 1950-1975</w:t>
      </w:r>
      <w:r>
        <w:rPr>
          <w:bCs/>
        </w:rPr>
        <w:t>, 4</w:t>
      </w:r>
      <w:r w:rsidRPr="00110DBF">
        <w:rPr>
          <w:bCs/>
          <w:vertAlign w:val="superscript"/>
        </w:rPr>
        <w:t>th</w:t>
      </w:r>
      <w:r>
        <w:rPr>
          <w:bCs/>
        </w:rPr>
        <w:t xml:space="preserve"> edition</w:t>
      </w:r>
    </w:p>
    <w:p w:rsidR="008E6182" w:rsidRPr="00110DBF" w:rsidRDefault="008E6182" w:rsidP="008E6182">
      <w:pPr>
        <w:ind w:firstLine="720"/>
        <w:rPr>
          <w:szCs w:val="24"/>
        </w:rPr>
      </w:pPr>
      <w:proofErr w:type="gramStart"/>
      <w:r>
        <w:rPr>
          <w:bCs/>
        </w:rPr>
        <w:t>(McGraw-Hill, 2001).</w:t>
      </w:r>
      <w:proofErr w:type="gramEnd"/>
    </w:p>
    <w:p w:rsidR="008E6182" w:rsidRDefault="00B135BE" w:rsidP="008E6182">
      <w:pPr>
        <w:rPr>
          <w:iCs/>
          <w:szCs w:val="24"/>
        </w:rPr>
      </w:pPr>
      <w:r>
        <w:rPr>
          <w:iCs/>
          <w:szCs w:val="24"/>
        </w:rPr>
        <w:t>Jo M</w:t>
      </w:r>
      <w:r w:rsidR="008E6182" w:rsidRPr="00A72A8D">
        <w:rPr>
          <w:iCs/>
          <w:szCs w:val="24"/>
        </w:rPr>
        <w:t>cCormack</w:t>
      </w:r>
      <w:r w:rsidR="008E6182">
        <w:rPr>
          <w:iCs/>
          <w:szCs w:val="24"/>
        </w:rPr>
        <w:t xml:space="preserve">, </w:t>
      </w:r>
      <w:r w:rsidR="008E6182">
        <w:rPr>
          <w:i/>
          <w:iCs/>
          <w:szCs w:val="24"/>
        </w:rPr>
        <w:t>Collective Memory: France and the Algerian War, 1954-1962</w:t>
      </w:r>
      <w:r w:rsidR="008E6182">
        <w:rPr>
          <w:iCs/>
          <w:szCs w:val="24"/>
        </w:rPr>
        <w:t xml:space="preserve"> (Lanham, MD: </w:t>
      </w:r>
    </w:p>
    <w:p w:rsidR="008E6182" w:rsidRDefault="008E6182" w:rsidP="008E6182">
      <w:pPr>
        <w:rPr>
          <w:iCs/>
          <w:szCs w:val="24"/>
        </w:rPr>
      </w:pPr>
      <w:r>
        <w:rPr>
          <w:iCs/>
          <w:szCs w:val="24"/>
        </w:rPr>
        <w:tab/>
      </w:r>
      <w:proofErr w:type="gramStart"/>
      <w:r>
        <w:rPr>
          <w:iCs/>
          <w:szCs w:val="24"/>
        </w:rPr>
        <w:t>Lexington Books, 2007).</w:t>
      </w:r>
      <w:proofErr w:type="gramEnd"/>
    </w:p>
    <w:p w:rsidR="008E6182" w:rsidRPr="00336602" w:rsidRDefault="008E6182" w:rsidP="008E6182">
      <w:pPr>
        <w:rPr>
          <w:iCs/>
          <w:szCs w:val="24"/>
        </w:rPr>
      </w:pPr>
      <w:r w:rsidRPr="00A72A8D">
        <w:rPr>
          <w:iCs/>
          <w:szCs w:val="24"/>
        </w:rPr>
        <w:t xml:space="preserve">Henri </w:t>
      </w:r>
      <w:proofErr w:type="spellStart"/>
      <w:r w:rsidRPr="00A72A8D">
        <w:rPr>
          <w:iCs/>
          <w:szCs w:val="24"/>
        </w:rPr>
        <w:t>Alleg</w:t>
      </w:r>
      <w:proofErr w:type="spellEnd"/>
      <w:r>
        <w:rPr>
          <w:iCs/>
          <w:szCs w:val="24"/>
        </w:rPr>
        <w:t xml:space="preserve">, </w:t>
      </w:r>
      <w:proofErr w:type="gramStart"/>
      <w:r>
        <w:rPr>
          <w:i/>
          <w:iCs/>
          <w:szCs w:val="24"/>
        </w:rPr>
        <w:t>The</w:t>
      </w:r>
      <w:proofErr w:type="gramEnd"/>
      <w:r>
        <w:rPr>
          <w:i/>
          <w:iCs/>
          <w:szCs w:val="24"/>
        </w:rPr>
        <w:t xml:space="preserve"> Question </w:t>
      </w:r>
      <w:r>
        <w:rPr>
          <w:iCs/>
          <w:szCs w:val="24"/>
        </w:rPr>
        <w:t>(</w:t>
      </w:r>
      <w:r w:rsidR="005D11E4">
        <w:rPr>
          <w:iCs/>
          <w:szCs w:val="24"/>
        </w:rPr>
        <w:t xml:space="preserve">Lincoln: University of Nebraska Press, </w:t>
      </w:r>
      <w:r>
        <w:rPr>
          <w:iCs/>
          <w:szCs w:val="24"/>
        </w:rPr>
        <w:t>2006)</w:t>
      </w:r>
    </w:p>
    <w:p w:rsidR="005D3D74" w:rsidRDefault="005D3D74" w:rsidP="000E39EC">
      <w:pPr>
        <w:rPr>
          <w:b/>
          <w:lang w:val="en-CA"/>
        </w:rPr>
      </w:pPr>
    </w:p>
    <w:p w:rsidR="00044390" w:rsidRDefault="003E551A" w:rsidP="000E39EC">
      <w:r w:rsidRPr="003E551A">
        <w:rPr>
          <w:lang w:val="en-CA"/>
        </w:rPr>
        <w:lastRenderedPageBreak/>
        <w:t xml:space="preserve">In addition, large sections of </w:t>
      </w:r>
      <w:r>
        <w:rPr>
          <w:lang w:val="en-CA"/>
        </w:rPr>
        <w:t xml:space="preserve">Patrick </w:t>
      </w:r>
      <w:proofErr w:type="spellStart"/>
      <w:r>
        <w:rPr>
          <w:lang w:val="en-CA"/>
        </w:rPr>
        <w:t>Hagopian</w:t>
      </w:r>
      <w:proofErr w:type="spellEnd"/>
      <w:r>
        <w:rPr>
          <w:lang w:val="en-CA"/>
        </w:rPr>
        <w:t xml:space="preserve">, </w:t>
      </w:r>
      <w:proofErr w:type="gramStart"/>
      <w:r>
        <w:rPr>
          <w:i/>
          <w:iCs/>
          <w:szCs w:val="24"/>
        </w:rPr>
        <w:t>The</w:t>
      </w:r>
      <w:proofErr w:type="gramEnd"/>
      <w:r>
        <w:rPr>
          <w:i/>
          <w:iCs/>
          <w:szCs w:val="24"/>
        </w:rPr>
        <w:t xml:space="preserve"> Vietnam War in American Memory: Veterans, Memorials and the Politics of Healing</w:t>
      </w:r>
      <w:r>
        <w:t xml:space="preserve"> (Amherst: University of Massachusetts Press, 2009) are assigned. Given problems with ordering the book, 4 copies will be on reserve at Frost. In addition, there are limited numbers of copies available </w:t>
      </w:r>
      <w:r w:rsidR="00545C8A">
        <w:t xml:space="preserve">on Amazon. </w:t>
      </w:r>
    </w:p>
    <w:p w:rsidR="003E551A" w:rsidRPr="003E551A" w:rsidRDefault="003E551A" w:rsidP="000E39EC">
      <w:pPr>
        <w:rPr>
          <w:lang w:val="en-CA"/>
        </w:rPr>
      </w:pPr>
    </w:p>
    <w:p w:rsidR="000E39EC" w:rsidRDefault="000E39EC" w:rsidP="000E39EC">
      <w:pPr>
        <w:rPr>
          <w:lang w:val="en-CA"/>
        </w:rPr>
      </w:pPr>
      <w:r>
        <w:rPr>
          <w:b/>
          <w:lang w:val="en-CA"/>
        </w:rPr>
        <w:t>Course Requirements:</w:t>
      </w:r>
    </w:p>
    <w:p w:rsidR="000E39EC" w:rsidRDefault="000E39EC" w:rsidP="000E39EC">
      <w:pPr>
        <w:rPr>
          <w:lang w:val="en-CA"/>
        </w:rPr>
      </w:pPr>
      <w:r>
        <w:rPr>
          <w:lang w:val="en-CA"/>
        </w:rPr>
        <w:t xml:space="preserve">We will meet once a week for two hours. Our meetings will be heavily oriented toward discussion, and you are all expected to come to class prepared and ready to contribute. At times, I may use </w:t>
      </w:r>
      <w:r w:rsidR="00044390">
        <w:rPr>
          <w:lang w:val="en-CA"/>
        </w:rPr>
        <w:t>some class time</w:t>
      </w:r>
      <w:r>
        <w:rPr>
          <w:lang w:val="en-CA"/>
        </w:rPr>
        <w:t xml:space="preserve"> to provide extra background information on the material. </w:t>
      </w:r>
    </w:p>
    <w:p w:rsidR="000E39EC" w:rsidRDefault="000E39EC" w:rsidP="000E39EC">
      <w:pPr>
        <w:widowControl w:val="0"/>
        <w:rPr>
          <w:lang w:val="en-CA"/>
        </w:rPr>
      </w:pPr>
    </w:p>
    <w:p w:rsidR="000E39EC" w:rsidRDefault="000E39EC" w:rsidP="000E39EC">
      <w:pPr>
        <w:widowControl w:val="0"/>
        <w:rPr>
          <w:lang w:val="en-CA"/>
        </w:rPr>
      </w:pPr>
      <w:r>
        <w:rPr>
          <w:lang w:val="en-CA"/>
        </w:rPr>
        <w:t xml:space="preserve">Your attendance and participation are crucial components of your grade and your seminar experience. You are expected to notify me ahead of time if you are unable to attend tutorial due to emergency (family, medical, or otherwise). </w:t>
      </w:r>
    </w:p>
    <w:p w:rsidR="000E39EC" w:rsidRDefault="000E39EC" w:rsidP="000E39EC">
      <w:pPr>
        <w:widowControl w:val="0"/>
        <w:rPr>
          <w:lang w:val="en-CA"/>
        </w:rPr>
      </w:pPr>
    </w:p>
    <w:p w:rsidR="000E39EC" w:rsidRPr="000E39EC" w:rsidRDefault="000E39EC" w:rsidP="000E39EC">
      <w:pPr>
        <w:widowControl w:val="0"/>
        <w:rPr>
          <w:lang w:val="en-CA"/>
        </w:rPr>
      </w:pPr>
      <w:r>
        <w:rPr>
          <w:b/>
          <w:lang w:val="en-CA"/>
        </w:rPr>
        <w:t>Assignments</w:t>
      </w:r>
    </w:p>
    <w:p w:rsidR="000E39EC" w:rsidRDefault="00086CEF" w:rsidP="000E39EC">
      <w:pPr>
        <w:rPr>
          <w:szCs w:val="24"/>
        </w:rPr>
      </w:pPr>
      <w:r>
        <w:rPr>
          <w:szCs w:val="24"/>
          <w:lang w:val="en-CA"/>
        </w:rPr>
        <w:fldChar w:fldCharType="begin"/>
      </w:r>
      <w:r w:rsidR="000E39EC">
        <w:rPr>
          <w:szCs w:val="24"/>
          <w:lang w:val="en-CA"/>
        </w:rPr>
        <w:instrText xml:space="preserve"> SEQ CHAPTER \h \r 1</w:instrText>
      </w:r>
      <w:r>
        <w:rPr>
          <w:szCs w:val="24"/>
          <w:lang w:val="en-CA"/>
        </w:rPr>
        <w:fldChar w:fldCharType="end"/>
      </w:r>
      <w:r w:rsidR="000E39EC">
        <w:rPr>
          <w:szCs w:val="24"/>
        </w:rPr>
        <w:t>Attendance and Participation: 30%</w:t>
      </w:r>
    </w:p>
    <w:p w:rsidR="000E39EC" w:rsidRPr="00491EC8" w:rsidRDefault="000A6D50" w:rsidP="000E39EC">
      <w:pPr>
        <w:rPr>
          <w:szCs w:val="24"/>
        </w:rPr>
      </w:pPr>
      <w:r w:rsidRPr="00491EC8">
        <w:rPr>
          <w:szCs w:val="24"/>
        </w:rPr>
        <w:t>Response Papers (x3</w:t>
      </w:r>
      <w:r w:rsidR="000E39EC" w:rsidRPr="00491EC8">
        <w:rPr>
          <w:szCs w:val="24"/>
        </w:rPr>
        <w:t>): 1</w:t>
      </w:r>
      <w:r w:rsidRPr="00491EC8">
        <w:rPr>
          <w:szCs w:val="24"/>
        </w:rPr>
        <w:t>0</w:t>
      </w:r>
      <w:r w:rsidR="000E39EC" w:rsidRPr="00491EC8">
        <w:rPr>
          <w:szCs w:val="24"/>
        </w:rPr>
        <w:t>%</w:t>
      </w:r>
    </w:p>
    <w:p w:rsidR="00755655" w:rsidRPr="00491EC8" w:rsidRDefault="00755655" w:rsidP="000E39EC">
      <w:pPr>
        <w:rPr>
          <w:szCs w:val="24"/>
        </w:rPr>
      </w:pPr>
      <w:r w:rsidRPr="00491EC8">
        <w:rPr>
          <w:szCs w:val="24"/>
        </w:rPr>
        <w:t xml:space="preserve">Presentation: </w:t>
      </w:r>
      <w:r w:rsidR="000A6D50" w:rsidRPr="00491EC8">
        <w:rPr>
          <w:szCs w:val="24"/>
        </w:rPr>
        <w:t>10</w:t>
      </w:r>
      <w:r w:rsidRPr="00491EC8">
        <w:rPr>
          <w:szCs w:val="24"/>
        </w:rPr>
        <w:t>%</w:t>
      </w:r>
    </w:p>
    <w:p w:rsidR="000E39EC" w:rsidRDefault="00755655" w:rsidP="000E39EC">
      <w:pPr>
        <w:rPr>
          <w:szCs w:val="24"/>
        </w:rPr>
      </w:pPr>
      <w:r>
        <w:rPr>
          <w:szCs w:val="24"/>
        </w:rPr>
        <w:t>Short paper (</w:t>
      </w:r>
      <w:r w:rsidR="00491EC8">
        <w:rPr>
          <w:szCs w:val="24"/>
        </w:rPr>
        <w:t>5-6</w:t>
      </w:r>
      <w:r>
        <w:rPr>
          <w:szCs w:val="24"/>
        </w:rPr>
        <w:t xml:space="preserve"> pages)</w:t>
      </w:r>
      <w:r w:rsidR="000E39EC">
        <w:rPr>
          <w:szCs w:val="24"/>
        </w:rPr>
        <w:t>: 15%</w:t>
      </w:r>
    </w:p>
    <w:p w:rsidR="000E39EC" w:rsidRDefault="000E39EC" w:rsidP="000E39EC">
      <w:pPr>
        <w:rPr>
          <w:szCs w:val="24"/>
        </w:rPr>
      </w:pPr>
      <w:r>
        <w:rPr>
          <w:szCs w:val="24"/>
        </w:rPr>
        <w:t>Research Paper</w:t>
      </w:r>
      <w:r w:rsidR="00755655">
        <w:rPr>
          <w:szCs w:val="24"/>
        </w:rPr>
        <w:t xml:space="preserve"> (</w:t>
      </w:r>
      <w:r w:rsidR="008E6182">
        <w:rPr>
          <w:szCs w:val="24"/>
        </w:rPr>
        <w:t>20-</w:t>
      </w:r>
      <w:r w:rsidR="00755655">
        <w:rPr>
          <w:szCs w:val="24"/>
        </w:rPr>
        <w:t>25 pages)</w:t>
      </w:r>
      <w:r>
        <w:rPr>
          <w:szCs w:val="24"/>
        </w:rPr>
        <w:t xml:space="preserve">: </w:t>
      </w:r>
      <w:r w:rsidR="00755655">
        <w:rPr>
          <w:szCs w:val="24"/>
        </w:rPr>
        <w:t>35</w:t>
      </w:r>
      <w:r>
        <w:rPr>
          <w:szCs w:val="24"/>
        </w:rPr>
        <w:t>%</w:t>
      </w:r>
    </w:p>
    <w:p w:rsidR="000E39EC" w:rsidRDefault="000E39EC" w:rsidP="000E39EC">
      <w:pPr>
        <w:widowControl w:val="0"/>
      </w:pPr>
    </w:p>
    <w:p w:rsidR="00491EC8" w:rsidRPr="00491EC8" w:rsidRDefault="00491EC8" w:rsidP="000E39EC">
      <w:pPr>
        <w:widowControl w:val="0"/>
        <w:rPr>
          <w:u w:val="single"/>
        </w:rPr>
      </w:pPr>
      <w:r w:rsidRPr="00911F05">
        <w:rPr>
          <w:u w:val="single"/>
        </w:rPr>
        <w:t>Presentation</w:t>
      </w:r>
    </w:p>
    <w:p w:rsidR="00491EC8" w:rsidRDefault="00911F05" w:rsidP="000E39EC">
      <w:pPr>
        <w:widowControl w:val="0"/>
      </w:pPr>
      <w:r>
        <w:t xml:space="preserve">Each week, one or two students will give a short presentation on the week’s readings to the rest of the class. In addition to providing a brief overview of the readings and the connections between them, you should be prepared to present a critique of the works. You will also be asked to prepare questions for discussion. </w:t>
      </w:r>
      <w:r w:rsidR="00F00665">
        <w:t xml:space="preserve">You are also welcome to make use of short clips or images for analysis if it’s appropriate. Presentations (questions </w:t>
      </w:r>
      <w:proofErr w:type="gramStart"/>
      <w:r w:rsidR="00F00665">
        <w:t>excepted</w:t>
      </w:r>
      <w:proofErr w:type="gramEnd"/>
      <w:r w:rsidR="00F00665">
        <w:t xml:space="preserve">) should be about 15-20 min (a little shorter if there are two presentations that day). </w:t>
      </w:r>
    </w:p>
    <w:p w:rsidR="00911F05" w:rsidRPr="000E39EC" w:rsidRDefault="00911F05" w:rsidP="000E39EC">
      <w:pPr>
        <w:widowControl w:val="0"/>
      </w:pPr>
    </w:p>
    <w:p w:rsidR="000E39EC" w:rsidRDefault="000E39EC" w:rsidP="000E39EC">
      <w:pPr>
        <w:widowControl w:val="0"/>
        <w:rPr>
          <w:lang w:val="en-CA"/>
        </w:rPr>
      </w:pPr>
      <w:r>
        <w:rPr>
          <w:u w:val="single"/>
          <w:lang w:val="en-CA"/>
        </w:rPr>
        <w:t>Response Papers</w:t>
      </w:r>
    </w:p>
    <w:p w:rsidR="008E6182" w:rsidRDefault="008E6182" w:rsidP="008E6182">
      <w:pPr>
        <w:widowControl w:val="0"/>
        <w:rPr>
          <w:lang w:val="en-CA"/>
        </w:rPr>
      </w:pPr>
      <w:r>
        <w:rPr>
          <w:lang w:val="en-CA"/>
        </w:rPr>
        <w:t>Students are responsible for writing three 2-page response papers over the course of the semester, each addressing the readings from a single day. The aim is to analyze the documents individually, particularly the arguments of the authors, and to draw out the links between the pieces. It’s up to you when you submit your response papers, although at least one must be submitted by w</w:t>
      </w:r>
      <w:r w:rsidR="008F7C7C">
        <w:rPr>
          <w:lang w:val="en-CA"/>
        </w:rPr>
        <w:t xml:space="preserve">eek 4 (February </w:t>
      </w:r>
      <w:r>
        <w:rPr>
          <w:lang w:val="en-CA"/>
        </w:rPr>
        <w:t xml:space="preserve">17). Papers </w:t>
      </w:r>
      <w:r w:rsidRPr="00C814CB">
        <w:rPr>
          <w:b/>
          <w:lang w:val="en-CA"/>
        </w:rPr>
        <w:t>must</w:t>
      </w:r>
      <w:r>
        <w:rPr>
          <w:lang w:val="en-CA"/>
        </w:rPr>
        <w:t xml:space="preserve"> be submitted in class the day that the readings are due, and o</w:t>
      </w:r>
      <w:r w:rsidRPr="00C814CB">
        <w:rPr>
          <w:lang w:val="en-CA"/>
        </w:rPr>
        <w:t>nly</w:t>
      </w:r>
      <w:r>
        <w:rPr>
          <w:lang w:val="en-CA"/>
        </w:rPr>
        <w:t xml:space="preserve"> one paper is to be submitted per week. Late response papers will not be accepted. </w:t>
      </w:r>
    </w:p>
    <w:p w:rsidR="00AF694E" w:rsidRDefault="00AF694E" w:rsidP="00AF694E">
      <w:pPr>
        <w:widowControl w:val="0"/>
        <w:rPr>
          <w:lang w:val="en-CA"/>
        </w:rPr>
      </w:pPr>
    </w:p>
    <w:p w:rsidR="000E39EC" w:rsidRDefault="000E39EC" w:rsidP="000E39EC">
      <w:pPr>
        <w:widowControl w:val="0"/>
        <w:rPr>
          <w:lang w:val="en-CA"/>
        </w:rPr>
      </w:pPr>
      <w:r>
        <w:rPr>
          <w:u w:val="single"/>
          <w:lang w:val="en-CA"/>
        </w:rPr>
        <w:t>Research Paper</w:t>
      </w:r>
    </w:p>
    <w:p w:rsidR="000E39EC" w:rsidRDefault="00AD18F1" w:rsidP="000E39EC">
      <w:pPr>
        <w:widowControl w:val="0"/>
        <w:rPr>
          <w:lang w:val="en-CA"/>
        </w:rPr>
      </w:pPr>
      <w:r>
        <w:rPr>
          <w:lang w:val="en-CA"/>
        </w:rPr>
        <w:t>You are required to prepare a</w:t>
      </w:r>
      <w:r w:rsidR="000E39EC">
        <w:rPr>
          <w:lang w:val="en-CA"/>
        </w:rPr>
        <w:t xml:space="preserve"> major research paper </w:t>
      </w:r>
      <w:r>
        <w:rPr>
          <w:lang w:val="en-CA"/>
        </w:rPr>
        <w:t>(20-25 pages)</w:t>
      </w:r>
      <w:r w:rsidR="009E74B7">
        <w:rPr>
          <w:lang w:val="en-CA"/>
        </w:rPr>
        <w:t>, based on significant research and analysis of primary and secondary sources. The goal is to allow you to explore a particular topic in considerable detail; y</w:t>
      </w:r>
      <w:r w:rsidR="000E39EC">
        <w:rPr>
          <w:lang w:val="en-CA"/>
        </w:rPr>
        <w:t xml:space="preserve">ou are free to choose whatever topic you like, as long as it falls within the parameters of the course. </w:t>
      </w:r>
      <w:r w:rsidR="009E74B7">
        <w:rPr>
          <w:lang w:val="en-CA"/>
        </w:rPr>
        <w:t>Each of y</w:t>
      </w:r>
      <w:r w:rsidR="000E39EC" w:rsidRPr="009E74B7">
        <w:rPr>
          <w:lang w:val="en-CA"/>
        </w:rPr>
        <w:t xml:space="preserve">ou </w:t>
      </w:r>
      <w:r w:rsidR="008E6182" w:rsidRPr="009E74B7">
        <w:rPr>
          <w:lang w:val="en-CA"/>
        </w:rPr>
        <w:t>will</w:t>
      </w:r>
      <w:r w:rsidR="000E39EC" w:rsidRPr="009E74B7">
        <w:rPr>
          <w:lang w:val="en-CA"/>
        </w:rPr>
        <w:t xml:space="preserve"> </w:t>
      </w:r>
      <w:r w:rsidR="000A6D50" w:rsidRPr="009E74B7">
        <w:rPr>
          <w:lang w:val="en-CA"/>
        </w:rPr>
        <w:t xml:space="preserve">meet with me </w:t>
      </w:r>
      <w:r w:rsidR="004D718C">
        <w:rPr>
          <w:lang w:val="en-CA"/>
        </w:rPr>
        <w:t xml:space="preserve">in week 5 (February </w:t>
      </w:r>
      <w:proofErr w:type="gramStart"/>
      <w:r w:rsidR="004D718C">
        <w:rPr>
          <w:lang w:val="en-CA"/>
        </w:rPr>
        <w:t>24</w:t>
      </w:r>
      <w:r w:rsidR="004D718C" w:rsidRPr="004D718C">
        <w:rPr>
          <w:vertAlign w:val="superscript"/>
          <w:lang w:val="en-CA"/>
        </w:rPr>
        <w:t>th</w:t>
      </w:r>
      <w:r w:rsidR="004D718C">
        <w:rPr>
          <w:lang w:val="en-CA"/>
        </w:rPr>
        <w:t xml:space="preserve"> )</w:t>
      </w:r>
      <w:proofErr w:type="gramEnd"/>
      <w:r w:rsidR="000A6D50" w:rsidRPr="009E74B7">
        <w:rPr>
          <w:lang w:val="en-CA"/>
        </w:rPr>
        <w:t xml:space="preserve"> to discuss your topic, and </w:t>
      </w:r>
      <w:r w:rsidR="000E39EC" w:rsidRPr="009E74B7">
        <w:rPr>
          <w:lang w:val="en-CA"/>
        </w:rPr>
        <w:t>submit a proposal</w:t>
      </w:r>
      <w:r w:rsidR="000A6D50" w:rsidRPr="009E74B7">
        <w:rPr>
          <w:lang w:val="en-CA"/>
        </w:rPr>
        <w:t xml:space="preserve"> i</w:t>
      </w:r>
      <w:r w:rsidR="000E39EC" w:rsidRPr="009E74B7">
        <w:rPr>
          <w:lang w:val="en-CA"/>
        </w:rPr>
        <w:t xml:space="preserve">n </w:t>
      </w:r>
      <w:r w:rsidR="004D718C">
        <w:rPr>
          <w:lang w:val="en-CA"/>
        </w:rPr>
        <w:t>w</w:t>
      </w:r>
      <w:r w:rsidR="000A6D50" w:rsidRPr="009E65F6">
        <w:rPr>
          <w:lang w:val="en-CA"/>
        </w:rPr>
        <w:t xml:space="preserve">eek </w:t>
      </w:r>
      <w:r w:rsidR="009E74B7">
        <w:rPr>
          <w:lang w:val="en-CA"/>
        </w:rPr>
        <w:t>6</w:t>
      </w:r>
      <w:r w:rsidR="004D718C">
        <w:rPr>
          <w:lang w:val="en-CA"/>
        </w:rPr>
        <w:t xml:space="preserve"> (March 3</w:t>
      </w:r>
      <w:r w:rsidR="004D718C" w:rsidRPr="004D718C">
        <w:rPr>
          <w:vertAlign w:val="superscript"/>
          <w:lang w:val="en-CA"/>
        </w:rPr>
        <w:t>rd</w:t>
      </w:r>
      <w:r w:rsidR="004D718C">
        <w:rPr>
          <w:lang w:val="en-CA"/>
        </w:rPr>
        <w:t>) that</w:t>
      </w:r>
      <w:r w:rsidR="000E39EC">
        <w:rPr>
          <w:lang w:val="en-CA"/>
        </w:rPr>
        <w:t xml:space="preserve"> includes a description of your topic (research question, possible approaches) and a </w:t>
      </w:r>
      <w:r w:rsidR="00805973">
        <w:rPr>
          <w:lang w:val="en-CA"/>
        </w:rPr>
        <w:t xml:space="preserve">preliminary </w:t>
      </w:r>
      <w:r w:rsidR="000E39EC">
        <w:rPr>
          <w:lang w:val="en-CA"/>
        </w:rPr>
        <w:t xml:space="preserve">bibliography of </w:t>
      </w:r>
      <w:r w:rsidR="00805973">
        <w:rPr>
          <w:lang w:val="en-CA"/>
        </w:rPr>
        <w:t>10-15</w:t>
      </w:r>
      <w:r w:rsidR="000E39EC">
        <w:rPr>
          <w:lang w:val="en-CA"/>
        </w:rPr>
        <w:t xml:space="preserve"> sources. You </w:t>
      </w:r>
      <w:r w:rsidR="000E39EC" w:rsidRPr="00755655">
        <w:rPr>
          <w:b/>
          <w:lang w:val="en-CA"/>
        </w:rPr>
        <w:t>must</w:t>
      </w:r>
      <w:r w:rsidR="000E39EC">
        <w:rPr>
          <w:lang w:val="en-CA"/>
        </w:rPr>
        <w:t xml:space="preserve"> submit the proposal in order for your research paper to be accepted and </w:t>
      </w:r>
      <w:r w:rsidR="000E39EC">
        <w:rPr>
          <w:lang w:val="en-CA"/>
        </w:rPr>
        <w:lastRenderedPageBreak/>
        <w:t xml:space="preserve">graded at the end of the semester. </w:t>
      </w:r>
    </w:p>
    <w:p w:rsidR="005D3D74" w:rsidRDefault="005D3D74" w:rsidP="005D3D74">
      <w:pPr>
        <w:widowControl w:val="0"/>
        <w:rPr>
          <w:u w:val="single"/>
          <w:lang w:val="en-CA"/>
        </w:rPr>
      </w:pPr>
    </w:p>
    <w:p w:rsidR="005D3D74" w:rsidRPr="007304A7" w:rsidRDefault="005D3D74" w:rsidP="005D3D74">
      <w:pPr>
        <w:widowControl w:val="0"/>
        <w:rPr>
          <w:lang w:val="en-CA"/>
        </w:rPr>
      </w:pPr>
      <w:r w:rsidRPr="005D3D74">
        <w:rPr>
          <w:u w:val="single"/>
          <w:lang w:val="en-CA"/>
        </w:rPr>
        <w:t>Short Paper</w:t>
      </w:r>
    </w:p>
    <w:p w:rsidR="005D3D74" w:rsidRDefault="005D3D74" w:rsidP="005D3D74">
      <w:pPr>
        <w:widowControl w:val="0"/>
        <w:rPr>
          <w:lang w:val="en-CA"/>
        </w:rPr>
      </w:pPr>
      <w:r>
        <w:rPr>
          <w:lang w:val="en-CA"/>
        </w:rPr>
        <w:t>As preparation for your final research paper, you will write a 5-6 page paper</w:t>
      </w:r>
      <w:r w:rsidR="00387E8A">
        <w:rPr>
          <w:lang w:val="en-CA"/>
        </w:rPr>
        <w:t>.</w:t>
      </w:r>
      <w:r>
        <w:rPr>
          <w:lang w:val="en-CA"/>
        </w:rPr>
        <w:t xml:space="preserve"> </w:t>
      </w:r>
      <w:r w:rsidR="00387E8A">
        <w:rPr>
          <w:lang w:val="en-CA"/>
        </w:rPr>
        <w:t xml:space="preserve">There are </w:t>
      </w:r>
      <w:r>
        <w:rPr>
          <w:lang w:val="en-CA"/>
        </w:rPr>
        <w:t>two approaches</w:t>
      </w:r>
      <w:r w:rsidR="00387E8A">
        <w:rPr>
          <w:lang w:val="en-CA"/>
        </w:rPr>
        <w:t xml:space="preserve"> to choose from</w:t>
      </w:r>
      <w:r>
        <w:rPr>
          <w:lang w:val="en-CA"/>
        </w:rPr>
        <w:t xml:space="preserve">: </w:t>
      </w:r>
    </w:p>
    <w:p w:rsidR="005D3D74" w:rsidRDefault="005D3D74" w:rsidP="005D3D74">
      <w:pPr>
        <w:widowControl w:val="0"/>
        <w:rPr>
          <w:lang w:val="en-CA"/>
        </w:rPr>
      </w:pPr>
    </w:p>
    <w:p w:rsidR="005D3D74" w:rsidRDefault="005D3D74" w:rsidP="005D3D74">
      <w:pPr>
        <w:widowControl w:val="0"/>
        <w:rPr>
          <w:lang w:val="en-CA"/>
        </w:rPr>
      </w:pPr>
      <w:r w:rsidRPr="00AF694E">
        <w:rPr>
          <w:lang w:val="en-CA"/>
        </w:rPr>
        <w:t>1.</w:t>
      </w:r>
      <w:r>
        <w:rPr>
          <w:lang w:val="en-CA"/>
        </w:rPr>
        <w:t xml:space="preserve"> A focused analysis of one (or a small number) of primary sources. You might choose a memoir, a novel, a film, a photograph (or set of images), museum exhibit, or another </w:t>
      </w:r>
      <w:r w:rsidR="00387E8A">
        <w:rPr>
          <w:lang w:val="en-CA"/>
        </w:rPr>
        <w:t xml:space="preserve">type of </w:t>
      </w:r>
      <w:r>
        <w:rPr>
          <w:lang w:val="en-CA"/>
        </w:rPr>
        <w:t>source.</w:t>
      </w:r>
    </w:p>
    <w:p w:rsidR="005D3D74" w:rsidRDefault="005D3D74" w:rsidP="005D3D74">
      <w:pPr>
        <w:widowControl w:val="0"/>
        <w:rPr>
          <w:lang w:val="en-CA"/>
        </w:rPr>
      </w:pPr>
    </w:p>
    <w:p w:rsidR="005D3D74" w:rsidRDefault="005D3D74" w:rsidP="005D3D74">
      <w:pPr>
        <w:widowControl w:val="0"/>
        <w:rPr>
          <w:lang w:val="en-CA"/>
        </w:rPr>
      </w:pPr>
      <w:r>
        <w:rPr>
          <w:lang w:val="en-CA"/>
        </w:rPr>
        <w:t xml:space="preserve">2. A literature review of several (3-5) key works that inform your research project. </w:t>
      </w:r>
      <w:proofErr w:type="gramStart"/>
      <w:r w:rsidR="00387E8A">
        <w:rPr>
          <w:lang w:val="en-CA"/>
        </w:rPr>
        <w:t>See William Cohen’s “The Algerian War and French Memory” for an example of a multi-book review.</w:t>
      </w:r>
      <w:proofErr w:type="gramEnd"/>
    </w:p>
    <w:p w:rsidR="000E39EC" w:rsidRDefault="000E39EC" w:rsidP="000E39EC">
      <w:pPr>
        <w:widowControl w:val="0"/>
        <w:rPr>
          <w:lang w:val="en-CA"/>
        </w:rPr>
      </w:pPr>
    </w:p>
    <w:p w:rsidR="00C817B8" w:rsidRPr="00C817B8" w:rsidRDefault="00C817B8" w:rsidP="000E39EC">
      <w:pPr>
        <w:widowControl w:val="0"/>
        <w:rPr>
          <w:b/>
          <w:lang w:val="en-CA"/>
        </w:rPr>
      </w:pPr>
      <w:r w:rsidRPr="00C817B8">
        <w:rPr>
          <w:b/>
          <w:lang w:val="en-CA"/>
        </w:rPr>
        <w:t>Late Work</w:t>
      </w:r>
    </w:p>
    <w:p w:rsidR="000E39EC" w:rsidRDefault="000E39EC" w:rsidP="000E39EC">
      <w:pPr>
        <w:widowControl w:val="0"/>
        <w:rPr>
          <w:lang w:val="en-CA"/>
        </w:rPr>
      </w:pPr>
      <w:r>
        <w:rPr>
          <w:lang w:val="en-CA"/>
        </w:rPr>
        <w:t xml:space="preserve">There will be a late penalty of 3% per day for all written work, including weekends. If your work is late and you wish to submit over the weekend, you may submit an email copy of the assignment, but it </w:t>
      </w:r>
      <w:r>
        <w:rPr>
          <w:b/>
          <w:lang w:val="en-CA"/>
        </w:rPr>
        <w:t xml:space="preserve">must be followed by a hard copy. </w:t>
      </w:r>
      <w:r>
        <w:rPr>
          <w:lang w:val="en-CA"/>
        </w:rPr>
        <w:t xml:space="preserve">Assignments that are more than </w:t>
      </w:r>
      <w:r w:rsidR="00755655">
        <w:rPr>
          <w:lang w:val="en-CA"/>
        </w:rPr>
        <w:t>5</w:t>
      </w:r>
      <w:r>
        <w:rPr>
          <w:lang w:val="en-CA"/>
        </w:rPr>
        <w:t xml:space="preserve"> days late will receive a zero. </w:t>
      </w:r>
    </w:p>
    <w:p w:rsidR="000E39EC" w:rsidRDefault="000E39EC" w:rsidP="000E39EC">
      <w:pPr>
        <w:widowControl w:val="0"/>
        <w:rPr>
          <w:lang w:val="en-CA"/>
        </w:rPr>
      </w:pPr>
    </w:p>
    <w:p w:rsidR="000E39EC" w:rsidRDefault="000E39EC" w:rsidP="000E39EC">
      <w:pPr>
        <w:rPr>
          <w:lang w:val="en-CA"/>
        </w:rPr>
      </w:pPr>
      <w:r>
        <w:rPr>
          <w:b/>
          <w:lang w:val="en-CA"/>
        </w:rPr>
        <w:t>Film Screenings</w:t>
      </w:r>
      <w:r>
        <w:rPr>
          <w:lang w:val="en-CA"/>
        </w:rPr>
        <w:t xml:space="preserve"> </w:t>
      </w:r>
    </w:p>
    <w:p w:rsidR="000E39EC" w:rsidRDefault="00805973" w:rsidP="000E39EC">
      <w:pPr>
        <w:widowControl w:val="0"/>
        <w:rPr>
          <w:b/>
          <w:lang w:val="en-CA"/>
        </w:rPr>
      </w:pPr>
      <w:r>
        <w:rPr>
          <w:lang w:val="en-CA"/>
        </w:rPr>
        <w:t>We will watch several films outside of classroom hours; we will decide as a class whether to watch them together, or whether to screen them independently</w:t>
      </w:r>
      <w:r w:rsidR="00257234">
        <w:rPr>
          <w:lang w:val="en-CA"/>
        </w:rPr>
        <w:t xml:space="preserve">. All will be available on </w:t>
      </w:r>
      <w:r>
        <w:rPr>
          <w:lang w:val="en-CA"/>
        </w:rPr>
        <w:t xml:space="preserve">e-reserve. </w:t>
      </w:r>
    </w:p>
    <w:p w:rsidR="000A7089" w:rsidRDefault="000A7089" w:rsidP="008E6182">
      <w:pPr>
        <w:rPr>
          <w:i/>
        </w:rPr>
      </w:pPr>
    </w:p>
    <w:p w:rsidR="008E6182" w:rsidRDefault="008E6182" w:rsidP="008E6182">
      <w:r>
        <w:rPr>
          <w:i/>
        </w:rPr>
        <w:t>The Battle of Algiers</w:t>
      </w:r>
      <w:r>
        <w:t xml:space="preserve"> (</w:t>
      </w:r>
      <w:proofErr w:type="spellStart"/>
      <w:r>
        <w:t>Gillo</w:t>
      </w:r>
      <w:proofErr w:type="spellEnd"/>
      <w:r>
        <w:t xml:space="preserve"> </w:t>
      </w:r>
      <w:proofErr w:type="spellStart"/>
      <w:r>
        <w:t>Pontecorvo</w:t>
      </w:r>
      <w:proofErr w:type="spellEnd"/>
      <w:r>
        <w:t>, 1966)</w:t>
      </w:r>
    </w:p>
    <w:p w:rsidR="008E6182" w:rsidRDefault="008E6182" w:rsidP="008E6182">
      <w:pPr>
        <w:rPr>
          <w:i/>
        </w:rPr>
      </w:pPr>
      <w:r w:rsidRPr="00D20B1E">
        <w:rPr>
          <w:i/>
        </w:rPr>
        <w:t>Little Soldier</w:t>
      </w:r>
      <w:r>
        <w:t xml:space="preserve"> (Jean-Luc Godard, 1963)</w:t>
      </w:r>
      <w:r>
        <w:rPr>
          <w:i/>
        </w:rPr>
        <w:t xml:space="preserve"> </w:t>
      </w:r>
    </w:p>
    <w:p w:rsidR="008E6182" w:rsidRPr="00805973" w:rsidRDefault="008E6182" w:rsidP="008E6182">
      <w:r w:rsidRPr="00805973">
        <w:rPr>
          <w:i/>
        </w:rPr>
        <w:t>The Deer Hunter</w:t>
      </w:r>
      <w:r w:rsidR="00805973">
        <w:t xml:space="preserve"> (</w:t>
      </w:r>
      <w:r w:rsidR="00C06D12">
        <w:t xml:space="preserve">Michael </w:t>
      </w:r>
      <w:proofErr w:type="spellStart"/>
      <w:r w:rsidR="00805973">
        <w:t>Cimino</w:t>
      </w:r>
      <w:proofErr w:type="spellEnd"/>
      <w:r w:rsidR="00805973">
        <w:t>, 1978)</w:t>
      </w:r>
    </w:p>
    <w:p w:rsidR="008E6182" w:rsidRPr="000C1123" w:rsidRDefault="008E6182" w:rsidP="008E6182">
      <w:r w:rsidRPr="00805973">
        <w:rPr>
          <w:i/>
        </w:rPr>
        <w:t>Platoon</w:t>
      </w:r>
      <w:r w:rsidR="00805973">
        <w:t xml:space="preserve"> (</w:t>
      </w:r>
      <w:r w:rsidR="005D3D74">
        <w:t xml:space="preserve">Oliver </w:t>
      </w:r>
      <w:r w:rsidR="00805973">
        <w:t>Stone, 1986)</w:t>
      </w:r>
    </w:p>
    <w:p w:rsidR="008E56D8" w:rsidRPr="008E6182" w:rsidRDefault="008E56D8"/>
    <w:p w:rsidR="00755655" w:rsidRPr="00805973" w:rsidRDefault="00755655"/>
    <w:p w:rsidR="00755655" w:rsidRPr="00755655" w:rsidRDefault="00755655" w:rsidP="00805973">
      <w:pPr>
        <w:jc w:val="center"/>
        <w:rPr>
          <w:b/>
          <w:lang w:val="en-CA"/>
        </w:rPr>
      </w:pPr>
      <w:r>
        <w:rPr>
          <w:b/>
          <w:lang w:val="en-CA"/>
        </w:rPr>
        <w:t>Weekly Schedule and Reading List</w:t>
      </w:r>
    </w:p>
    <w:p w:rsidR="00755655" w:rsidRDefault="00755655" w:rsidP="00755655">
      <w:pPr>
        <w:rPr>
          <w:szCs w:val="24"/>
          <w:lang w:val="en-CA"/>
        </w:rPr>
      </w:pPr>
    </w:p>
    <w:p w:rsidR="00755655" w:rsidRPr="005F4A74" w:rsidRDefault="00086CEF" w:rsidP="00755655">
      <w:pPr>
        <w:rPr>
          <w:b/>
          <w:szCs w:val="24"/>
        </w:rPr>
      </w:pPr>
      <w:r w:rsidRPr="005F4A74">
        <w:rPr>
          <w:b/>
          <w:szCs w:val="24"/>
          <w:lang w:val="en-CA"/>
        </w:rPr>
        <w:fldChar w:fldCharType="begin"/>
      </w:r>
      <w:r w:rsidR="00755655" w:rsidRPr="005F4A74">
        <w:rPr>
          <w:b/>
          <w:szCs w:val="24"/>
          <w:lang w:val="en-CA"/>
        </w:rPr>
        <w:instrText xml:space="preserve"> SEQ CHAPTER \h \r 1</w:instrText>
      </w:r>
      <w:r w:rsidRPr="005F4A74">
        <w:rPr>
          <w:b/>
          <w:szCs w:val="24"/>
          <w:lang w:val="en-CA"/>
        </w:rPr>
        <w:fldChar w:fldCharType="end"/>
      </w:r>
      <w:r w:rsidR="00755655" w:rsidRPr="005F4A74">
        <w:rPr>
          <w:b/>
          <w:szCs w:val="24"/>
        </w:rPr>
        <w:t>Week 1</w:t>
      </w:r>
      <w:r w:rsidR="005F4A74" w:rsidRPr="005F4A74">
        <w:rPr>
          <w:b/>
          <w:szCs w:val="24"/>
        </w:rPr>
        <w:t xml:space="preserve"> ~ </w:t>
      </w:r>
      <w:r w:rsidR="009E65F6">
        <w:rPr>
          <w:b/>
          <w:szCs w:val="24"/>
        </w:rPr>
        <w:t xml:space="preserve">Jan 27 ~ </w:t>
      </w:r>
      <w:r w:rsidR="00755655" w:rsidRPr="005F4A74">
        <w:rPr>
          <w:b/>
          <w:bCs/>
          <w:szCs w:val="24"/>
        </w:rPr>
        <w:t>Introduction</w:t>
      </w:r>
    </w:p>
    <w:p w:rsidR="00755655" w:rsidRDefault="00755655" w:rsidP="00755655">
      <w:pPr>
        <w:rPr>
          <w:szCs w:val="24"/>
        </w:rPr>
      </w:pPr>
    </w:p>
    <w:p w:rsidR="00755655" w:rsidRPr="005F4A74" w:rsidRDefault="00755655" w:rsidP="00755655">
      <w:pPr>
        <w:rPr>
          <w:b/>
          <w:szCs w:val="24"/>
        </w:rPr>
      </w:pPr>
      <w:r w:rsidRPr="005F4A74">
        <w:rPr>
          <w:b/>
          <w:szCs w:val="24"/>
        </w:rPr>
        <w:t>Week 2</w:t>
      </w:r>
      <w:r w:rsidR="005F4A74" w:rsidRPr="005F4A74">
        <w:rPr>
          <w:b/>
          <w:szCs w:val="24"/>
        </w:rPr>
        <w:t xml:space="preserve"> ~ </w:t>
      </w:r>
      <w:r w:rsidR="009E65F6">
        <w:rPr>
          <w:b/>
          <w:szCs w:val="24"/>
        </w:rPr>
        <w:t xml:space="preserve">Feb 3 ~ </w:t>
      </w:r>
      <w:r w:rsidR="005F4A74">
        <w:rPr>
          <w:b/>
          <w:bCs/>
          <w:szCs w:val="24"/>
        </w:rPr>
        <w:t>Overview of t</w:t>
      </w:r>
      <w:r w:rsidRPr="005F4A74">
        <w:rPr>
          <w:b/>
          <w:bCs/>
          <w:szCs w:val="24"/>
        </w:rPr>
        <w:t xml:space="preserve">he Algerian War </w:t>
      </w:r>
    </w:p>
    <w:p w:rsidR="00115CD5" w:rsidRDefault="00115CD5" w:rsidP="00115CD5">
      <w:pPr>
        <w:rPr>
          <w:szCs w:val="24"/>
        </w:rPr>
      </w:pPr>
      <w:r>
        <w:rPr>
          <w:szCs w:val="24"/>
        </w:rPr>
        <w:t xml:space="preserve">Benjamin </w:t>
      </w:r>
      <w:proofErr w:type="spellStart"/>
      <w:r>
        <w:rPr>
          <w:szCs w:val="24"/>
        </w:rPr>
        <w:t>Stora</w:t>
      </w:r>
      <w:proofErr w:type="spellEnd"/>
      <w:r>
        <w:rPr>
          <w:szCs w:val="24"/>
        </w:rPr>
        <w:t xml:space="preserve">, </w:t>
      </w:r>
      <w:r>
        <w:rPr>
          <w:i/>
          <w:szCs w:val="24"/>
        </w:rPr>
        <w:t>Algeria, 1830-2000: A Short History</w:t>
      </w:r>
      <w:r>
        <w:rPr>
          <w:szCs w:val="24"/>
        </w:rPr>
        <w:t xml:space="preserve"> (Ithaca: Cornell UP, 2004).</w:t>
      </w:r>
    </w:p>
    <w:p w:rsidR="007943CD" w:rsidRDefault="007943CD" w:rsidP="00755655">
      <w:pPr>
        <w:rPr>
          <w:szCs w:val="24"/>
        </w:rPr>
      </w:pPr>
    </w:p>
    <w:p w:rsidR="00755655" w:rsidRPr="005F4A74" w:rsidRDefault="00755655" w:rsidP="00755655">
      <w:pPr>
        <w:rPr>
          <w:b/>
          <w:szCs w:val="24"/>
        </w:rPr>
      </w:pPr>
      <w:r w:rsidRPr="005F4A74">
        <w:rPr>
          <w:b/>
          <w:szCs w:val="24"/>
        </w:rPr>
        <w:t xml:space="preserve">Week 3 </w:t>
      </w:r>
      <w:r w:rsidR="005F4A74" w:rsidRPr="005F4A74">
        <w:rPr>
          <w:b/>
          <w:szCs w:val="24"/>
        </w:rPr>
        <w:t xml:space="preserve">~ </w:t>
      </w:r>
      <w:r w:rsidR="009E65F6">
        <w:rPr>
          <w:b/>
          <w:szCs w:val="24"/>
        </w:rPr>
        <w:t xml:space="preserve">Feb 10 ~ </w:t>
      </w:r>
      <w:r w:rsidR="005F4A74" w:rsidRPr="005F4A74">
        <w:rPr>
          <w:b/>
          <w:szCs w:val="24"/>
        </w:rPr>
        <w:t>Overview of t</w:t>
      </w:r>
      <w:r w:rsidR="005F4A74" w:rsidRPr="005F4A74">
        <w:rPr>
          <w:b/>
          <w:bCs/>
          <w:szCs w:val="24"/>
        </w:rPr>
        <w:t>he Vietnam War</w:t>
      </w:r>
    </w:p>
    <w:p w:rsidR="00110DBF" w:rsidRDefault="00C61779" w:rsidP="00A72A8D">
      <w:pPr>
        <w:rPr>
          <w:bCs/>
        </w:rPr>
      </w:pPr>
      <w:r>
        <w:t xml:space="preserve">George Herring, </w:t>
      </w:r>
      <w:r w:rsidRPr="00C61779">
        <w:rPr>
          <w:bCs/>
          <w:i/>
        </w:rPr>
        <w:t>America's Longest War: The United States and Vietnam, 1950-1975</w:t>
      </w:r>
      <w:r w:rsidR="00110DBF">
        <w:rPr>
          <w:bCs/>
        </w:rPr>
        <w:t>, 4</w:t>
      </w:r>
      <w:r w:rsidR="00110DBF" w:rsidRPr="00110DBF">
        <w:rPr>
          <w:bCs/>
          <w:vertAlign w:val="superscript"/>
        </w:rPr>
        <w:t>th</w:t>
      </w:r>
      <w:r w:rsidR="00110DBF">
        <w:rPr>
          <w:bCs/>
        </w:rPr>
        <w:t xml:space="preserve"> edition</w:t>
      </w:r>
    </w:p>
    <w:p w:rsidR="00A72A8D" w:rsidRPr="00110DBF" w:rsidRDefault="00110DBF" w:rsidP="00110DBF">
      <w:pPr>
        <w:ind w:firstLine="720"/>
        <w:rPr>
          <w:szCs w:val="24"/>
        </w:rPr>
      </w:pPr>
      <w:proofErr w:type="gramStart"/>
      <w:r>
        <w:rPr>
          <w:bCs/>
        </w:rPr>
        <w:t>(McGraw-Hill, 2001).</w:t>
      </w:r>
      <w:proofErr w:type="gramEnd"/>
    </w:p>
    <w:p w:rsidR="00C61779" w:rsidRDefault="00C61779" w:rsidP="00A72A8D">
      <w:pPr>
        <w:rPr>
          <w:b/>
          <w:szCs w:val="24"/>
        </w:rPr>
      </w:pPr>
    </w:p>
    <w:p w:rsidR="00A72A8D" w:rsidRDefault="00A72A8D" w:rsidP="00A72A8D">
      <w:pPr>
        <w:rPr>
          <w:bCs/>
          <w:szCs w:val="24"/>
        </w:rPr>
      </w:pPr>
      <w:r w:rsidRPr="005F4A74">
        <w:rPr>
          <w:b/>
          <w:szCs w:val="24"/>
        </w:rPr>
        <w:t xml:space="preserve">Week </w:t>
      </w:r>
      <w:r>
        <w:rPr>
          <w:b/>
          <w:szCs w:val="24"/>
        </w:rPr>
        <w:t>4</w:t>
      </w:r>
      <w:r w:rsidRPr="005F4A74">
        <w:rPr>
          <w:b/>
          <w:szCs w:val="24"/>
        </w:rPr>
        <w:t xml:space="preserve"> ~ </w:t>
      </w:r>
      <w:r w:rsidR="009E65F6">
        <w:rPr>
          <w:b/>
          <w:szCs w:val="24"/>
        </w:rPr>
        <w:t xml:space="preserve">Feb 17 ~ </w:t>
      </w:r>
      <w:proofErr w:type="gramStart"/>
      <w:r>
        <w:rPr>
          <w:b/>
          <w:bCs/>
          <w:szCs w:val="24"/>
        </w:rPr>
        <w:t>The</w:t>
      </w:r>
      <w:proofErr w:type="gramEnd"/>
      <w:r>
        <w:rPr>
          <w:b/>
          <w:bCs/>
          <w:szCs w:val="24"/>
        </w:rPr>
        <w:t xml:space="preserve"> Politics of War Memory</w:t>
      </w:r>
    </w:p>
    <w:p w:rsidR="00074B3C" w:rsidRDefault="00A72A8D" w:rsidP="00A72A8D">
      <w:pPr>
        <w:rPr>
          <w:bCs/>
          <w:szCs w:val="24"/>
        </w:rPr>
      </w:pPr>
      <w:r>
        <w:rPr>
          <w:bCs/>
          <w:szCs w:val="24"/>
        </w:rPr>
        <w:t xml:space="preserve">TG </w:t>
      </w:r>
      <w:proofErr w:type="spellStart"/>
      <w:r>
        <w:rPr>
          <w:bCs/>
          <w:szCs w:val="24"/>
        </w:rPr>
        <w:t>Ashplant</w:t>
      </w:r>
      <w:proofErr w:type="spellEnd"/>
      <w:r>
        <w:rPr>
          <w:bCs/>
          <w:szCs w:val="24"/>
        </w:rPr>
        <w:t xml:space="preserve">, Graham Dawson and Michael Roper, “The Politics of War Memory and </w:t>
      </w:r>
    </w:p>
    <w:p w:rsidR="00A72A8D" w:rsidRPr="00A72A8D" w:rsidRDefault="00A72A8D" w:rsidP="00074B3C">
      <w:pPr>
        <w:ind w:left="720"/>
        <w:rPr>
          <w:szCs w:val="24"/>
        </w:rPr>
      </w:pPr>
      <w:r>
        <w:rPr>
          <w:bCs/>
          <w:szCs w:val="24"/>
        </w:rPr>
        <w:t xml:space="preserve">Commemoration: Contexts, Structures and Dynamics,” </w:t>
      </w:r>
      <w:r w:rsidR="00074B3C">
        <w:rPr>
          <w:bCs/>
          <w:szCs w:val="24"/>
        </w:rPr>
        <w:t xml:space="preserve">in TG </w:t>
      </w:r>
      <w:proofErr w:type="spellStart"/>
      <w:r w:rsidR="00074B3C">
        <w:rPr>
          <w:bCs/>
          <w:szCs w:val="24"/>
        </w:rPr>
        <w:t>Ashplant</w:t>
      </w:r>
      <w:proofErr w:type="spellEnd"/>
      <w:r w:rsidR="00074B3C">
        <w:rPr>
          <w:bCs/>
          <w:szCs w:val="24"/>
        </w:rPr>
        <w:t xml:space="preserve"> et al, eds., </w:t>
      </w:r>
      <w:r w:rsidR="00074B3C">
        <w:rPr>
          <w:bCs/>
          <w:i/>
          <w:szCs w:val="24"/>
        </w:rPr>
        <w:t xml:space="preserve">The Politics of War Memory and </w:t>
      </w:r>
      <w:r w:rsidR="00074B3C" w:rsidRPr="00074B3C">
        <w:rPr>
          <w:bCs/>
          <w:i/>
          <w:szCs w:val="24"/>
        </w:rPr>
        <w:t>Commemoration</w:t>
      </w:r>
      <w:r w:rsidR="00074B3C">
        <w:rPr>
          <w:bCs/>
          <w:i/>
          <w:szCs w:val="24"/>
        </w:rPr>
        <w:t xml:space="preserve"> </w:t>
      </w:r>
      <w:r w:rsidR="00074B3C">
        <w:rPr>
          <w:bCs/>
          <w:szCs w:val="24"/>
        </w:rPr>
        <w:t xml:space="preserve">(London: </w:t>
      </w:r>
      <w:proofErr w:type="spellStart"/>
      <w:r w:rsidR="00074B3C">
        <w:rPr>
          <w:bCs/>
          <w:szCs w:val="24"/>
        </w:rPr>
        <w:t>Routledge</w:t>
      </w:r>
      <w:proofErr w:type="spellEnd"/>
      <w:r w:rsidR="00074B3C">
        <w:rPr>
          <w:bCs/>
          <w:szCs w:val="24"/>
        </w:rPr>
        <w:t xml:space="preserve">, 2000), </w:t>
      </w:r>
      <w:r w:rsidR="00074B3C" w:rsidRPr="00074B3C">
        <w:rPr>
          <w:bCs/>
          <w:szCs w:val="24"/>
        </w:rPr>
        <w:t>3</w:t>
      </w:r>
      <w:r w:rsidR="00074B3C">
        <w:rPr>
          <w:bCs/>
          <w:szCs w:val="24"/>
        </w:rPr>
        <w:t>-85.</w:t>
      </w:r>
    </w:p>
    <w:p w:rsidR="003F23C2" w:rsidRDefault="003F23C2" w:rsidP="00A72A8D">
      <w:pPr>
        <w:rPr>
          <w:i/>
          <w:szCs w:val="24"/>
        </w:rPr>
      </w:pPr>
      <w:r>
        <w:rPr>
          <w:szCs w:val="24"/>
        </w:rPr>
        <w:t xml:space="preserve">Mark Taylor, </w:t>
      </w:r>
      <w:proofErr w:type="spellStart"/>
      <w:r>
        <w:rPr>
          <w:szCs w:val="24"/>
        </w:rPr>
        <w:t>Chp</w:t>
      </w:r>
      <w:proofErr w:type="spellEnd"/>
      <w:r>
        <w:rPr>
          <w:szCs w:val="24"/>
        </w:rPr>
        <w:t xml:space="preserve"> 1 “Telling True War Stories,” </w:t>
      </w:r>
      <w:r>
        <w:rPr>
          <w:i/>
          <w:szCs w:val="24"/>
        </w:rPr>
        <w:t xml:space="preserve">The Vietnam War in History, Literature and </w:t>
      </w:r>
    </w:p>
    <w:p w:rsidR="003F23C2" w:rsidRPr="003F23C2" w:rsidRDefault="003F23C2" w:rsidP="00A72A8D">
      <w:pPr>
        <w:rPr>
          <w:szCs w:val="24"/>
        </w:rPr>
      </w:pPr>
      <w:r>
        <w:rPr>
          <w:i/>
          <w:szCs w:val="24"/>
        </w:rPr>
        <w:tab/>
        <w:t>Film</w:t>
      </w:r>
      <w:r>
        <w:rPr>
          <w:szCs w:val="24"/>
        </w:rPr>
        <w:t xml:space="preserve"> (Tuscaloosa: University of Alabama Press, 2003), 10-32.</w:t>
      </w:r>
    </w:p>
    <w:p w:rsidR="003F4661" w:rsidRPr="003F4661" w:rsidRDefault="003F4661" w:rsidP="00651226">
      <w:pPr>
        <w:widowControl w:val="0"/>
        <w:ind w:left="720" w:hanging="720"/>
        <w:rPr>
          <w:szCs w:val="24"/>
        </w:rPr>
      </w:pPr>
      <w:r>
        <w:rPr>
          <w:szCs w:val="24"/>
        </w:rPr>
        <w:t xml:space="preserve">Rick Berg and John Carlos Rowe, “The Vietnam War and American Memory,” in Berg and Rowe, eds., </w:t>
      </w:r>
      <w:proofErr w:type="gramStart"/>
      <w:r w:rsidRPr="003F4661">
        <w:rPr>
          <w:i/>
          <w:szCs w:val="24"/>
        </w:rPr>
        <w:t>T</w:t>
      </w:r>
      <w:r>
        <w:rPr>
          <w:i/>
          <w:szCs w:val="24"/>
        </w:rPr>
        <w:t>he</w:t>
      </w:r>
      <w:proofErr w:type="gramEnd"/>
      <w:r>
        <w:rPr>
          <w:i/>
          <w:szCs w:val="24"/>
        </w:rPr>
        <w:t xml:space="preserve"> Vietnam War and American Culture</w:t>
      </w:r>
      <w:r>
        <w:rPr>
          <w:szCs w:val="24"/>
        </w:rPr>
        <w:t xml:space="preserve"> (New York, Columbia UP, 1991), 1-17.</w:t>
      </w:r>
    </w:p>
    <w:p w:rsidR="00123799" w:rsidRPr="00123799" w:rsidRDefault="00123799" w:rsidP="00123799">
      <w:pPr>
        <w:rPr>
          <w:lang w:val="fr-CA"/>
        </w:rPr>
      </w:pPr>
      <w:r w:rsidRPr="00123799">
        <w:rPr>
          <w:lang w:val="fr-CA"/>
        </w:rPr>
        <w:t>Anne Donadey, ‘ “</w:t>
      </w:r>
      <w:r w:rsidRPr="00123799">
        <w:rPr>
          <w:i/>
          <w:lang w:val="fr-CA"/>
        </w:rPr>
        <w:t>Une certaine idée de la France</w:t>
      </w:r>
      <w:r w:rsidRPr="00123799">
        <w:rPr>
          <w:lang w:val="fr-CA"/>
        </w:rPr>
        <w:t>”: The Algerian Syndrome and Struggles Over</w:t>
      </w:r>
    </w:p>
    <w:p w:rsidR="00123799" w:rsidRPr="00FE166A" w:rsidRDefault="00123799" w:rsidP="00123799">
      <w:pPr>
        <w:ind w:left="720"/>
        <w:rPr>
          <w:b/>
        </w:rPr>
      </w:pPr>
      <w:r w:rsidRPr="00FE166A">
        <w:t>French Identity’, in</w:t>
      </w:r>
      <w:r>
        <w:t xml:space="preserve"> </w:t>
      </w:r>
      <w:r w:rsidRPr="00FE166A">
        <w:t>Steven Unger and Tom Conley</w:t>
      </w:r>
      <w:r>
        <w:t>, eds.,</w:t>
      </w:r>
      <w:r w:rsidRPr="00FE166A">
        <w:t xml:space="preserve"> </w:t>
      </w:r>
      <w:r w:rsidRPr="00FE166A">
        <w:rPr>
          <w:i/>
        </w:rPr>
        <w:t>Identity Papers: Contested Nationhood in Twentieth Century France</w:t>
      </w:r>
      <w:r w:rsidRPr="00FE166A">
        <w:t xml:space="preserve"> (Minneapolis</w:t>
      </w:r>
      <w:r>
        <w:t>: University of Minnesota</w:t>
      </w:r>
      <w:r w:rsidRPr="00FE166A">
        <w:t>, 1996),</w:t>
      </w:r>
      <w:r>
        <w:t xml:space="preserve"> 215-233.</w:t>
      </w:r>
    </w:p>
    <w:p w:rsidR="00FC557B" w:rsidRPr="00123799" w:rsidRDefault="00FC557B" w:rsidP="00651226">
      <w:pPr>
        <w:widowControl w:val="0"/>
        <w:ind w:left="720" w:hanging="720"/>
      </w:pPr>
    </w:p>
    <w:p w:rsidR="00755655" w:rsidRPr="005F4A74" w:rsidRDefault="00755655" w:rsidP="00755655">
      <w:pPr>
        <w:rPr>
          <w:b/>
          <w:szCs w:val="24"/>
        </w:rPr>
      </w:pPr>
      <w:r w:rsidRPr="0077401E">
        <w:rPr>
          <w:b/>
          <w:szCs w:val="24"/>
        </w:rPr>
        <w:t xml:space="preserve">Week </w:t>
      </w:r>
      <w:r w:rsidR="00A72A8D" w:rsidRPr="0077401E">
        <w:rPr>
          <w:b/>
          <w:szCs w:val="24"/>
        </w:rPr>
        <w:t>5</w:t>
      </w:r>
      <w:r w:rsidR="005F4A74" w:rsidRPr="0077401E">
        <w:rPr>
          <w:b/>
          <w:szCs w:val="24"/>
        </w:rPr>
        <w:t xml:space="preserve"> ~ </w:t>
      </w:r>
      <w:r w:rsidR="009E65F6">
        <w:rPr>
          <w:b/>
          <w:szCs w:val="24"/>
        </w:rPr>
        <w:t xml:space="preserve">Feb 24 ~ </w:t>
      </w:r>
      <w:proofErr w:type="gramStart"/>
      <w:r w:rsidR="00BC68BA">
        <w:rPr>
          <w:b/>
          <w:bCs/>
          <w:szCs w:val="24"/>
        </w:rPr>
        <w:t>The</w:t>
      </w:r>
      <w:proofErr w:type="gramEnd"/>
      <w:r w:rsidR="00BC68BA">
        <w:rPr>
          <w:b/>
          <w:bCs/>
          <w:szCs w:val="24"/>
        </w:rPr>
        <w:t xml:space="preserve"> Experience of War: Soldiers</w:t>
      </w:r>
      <w:r w:rsidR="000A6D50">
        <w:rPr>
          <w:b/>
          <w:bCs/>
          <w:szCs w:val="24"/>
        </w:rPr>
        <w:t>,</w:t>
      </w:r>
      <w:r w:rsidR="00BC68BA">
        <w:rPr>
          <w:b/>
          <w:bCs/>
          <w:szCs w:val="24"/>
        </w:rPr>
        <w:t xml:space="preserve"> Civilians</w:t>
      </w:r>
      <w:r w:rsidR="000A6D50">
        <w:rPr>
          <w:b/>
          <w:bCs/>
          <w:szCs w:val="24"/>
        </w:rPr>
        <w:t xml:space="preserve"> and Intellectuals</w:t>
      </w:r>
    </w:p>
    <w:p w:rsidR="003F4661" w:rsidRDefault="003F4661" w:rsidP="00755655">
      <w:pPr>
        <w:rPr>
          <w:iCs/>
          <w:szCs w:val="24"/>
        </w:rPr>
      </w:pPr>
      <w:proofErr w:type="spellStart"/>
      <w:r>
        <w:rPr>
          <w:iCs/>
          <w:szCs w:val="24"/>
        </w:rPr>
        <w:t>Chp</w:t>
      </w:r>
      <w:proofErr w:type="spellEnd"/>
      <w:r>
        <w:rPr>
          <w:iCs/>
          <w:szCs w:val="24"/>
        </w:rPr>
        <w:t xml:space="preserve"> 15 “Officer Corps Veterans” and </w:t>
      </w:r>
      <w:proofErr w:type="spellStart"/>
      <w:r>
        <w:rPr>
          <w:iCs/>
          <w:szCs w:val="24"/>
        </w:rPr>
        <w:t>Chp</w:t>
      </w:r>
      <w:proofErr w:type="spellEnd"/>
      <w:r>
        <w:rPr>
          <w:iCs/>
          <w:szCs w:val="24"/>
        </w:rPr>
        <w:t xml:space="preserve"> 16 “Anti-War Activists,” in Martin Alexander, Martin </w:t>
      </w:r>
    </w:p>
    <w:p w:rsidR="00B510C9" w:rsidRDefault="003F4661" w:rsidP="003F4661">
      <w:pPr>
        <w:ind w:left="720"/>
        <w:rPr>
          <w:iCs/>
          <w:szCs w:val="24"/>
        </w:rPr>
      </w:pPr>
      <w:r>
        <w:rPr>
          <w:iCs/>
          <w:szCs w:val="24"/>
        </w:rPr>
        <w:t xml:space="preserve">Evans and JFV </w:t>
      </w:r>
      <w:proofErr w:type="spellStart"/>
      <w:r>
        <w:rPr>
          <w:iCs/>
          <w:szCs w:val="24"/>
        </w:rPr>
        <w:t>Keiger</w:t>
      </w:r>
      <w:proofErr w:type="spellEnd"/>
      <w:r>
        <w:rPr>
          <w:iCs/>
          <w:szCs w:val="24"/>
        </w:rPr>
        <w:t xml:space="preserve">, eds., </w:t>
      </w:r>
      <w:proofErr w:type="gramStart"/>
      <w:r>
        <w:rPr>
          <w:i/>
          <w:iCs/>
          <w:szCs w:val="24"/>
        </w:rPr>
        <w:t>The</w:t>
      </w:r>
      <w:proofErr w:type="gramEnd"/>
      <w:r>
        <w:rPr>
          <w:i/>
          <w:iCs/>
          <w:szCs w:val="24"/>
        </w:rPr>
        <w:t xml:space="preserve"> Algerian War and the French Army, 1954-1962: Experiences, Images, </w:t>
      </w:r>
      <w:r w:rsidRPr="003F4661">
        <w:rPr>
          <w:i/>
          <w:iCs/>
          <w:szCs w:val="24"/>
        </w:rPr>
        <w:t>Testimonies</w:t>
      </w:r>
      <w:r>
        <w:rPr>
          <w:iCs/>
          <w:szCs w:val="24"/>
        </w:rPr>
        <w:t xml:space="preserve"> (Palgrave MacMillan, 2002), </w:t>
      </w:r>
      <w:r w:rsidRPr="003F4661">
        <w:rPr>
          <w:iCs/>
          <w:szCs w:val="24"/>
        </w:rPr>
        <w:t>225</w:t>
      </w:r>
      <w:r>
        <w:rPr>
          <w:iCs/>
          <w:szCs w:val="24"/>
        </w:rPr>
        <w:t>-264.</w:t>
      </w:r>
    </w:p>
    <w:p w:rsidR="000C1123" w:rsidRDefault="000C1123" w:rsidP="00755655">
      <w:pPr>
        <w:rPr>
          <w:szCs w:val="24"/>
          <w:lang w:val="en-CA"/>
        </w:rPr>
      </w:pPr>
      <w:proofErr w:type="spellStart"/>
      <w:r>
        <w:rPr>
          <w:szCs w:val="24"/>
          <w:lang w:val="en-CA"/>
        </w:rPr>
        <w:t>Chp</w:t>
      </w:r>
      <w:proofErr w:type="spellEnd"/>
      <w:r>
        <w:rPr>
          <w:szCs w:val="24"/>
          <w:lang w:val="en-CA"/>
        </w:rPr>
        <w:t xml:space="preserve"> 9 “Memoirs,” in Stewart </w:t>
      </w:r>
      <w:proofErr w:type="spellStart"/>
      <w:r>
        <w:rPr>
          <w:szCs w:val="24"/>
          <w:lang w:val="en-CA"/>
        </w:rPr>
        <w:t>O’Nan</w:t>
      </w:r>
      <w:proofErr w:type="spellEnd"/>
      <w:r>
        <w:rPr>
          <w:szCs w:val="24"/>
          <w:lang w:val="en-CA"/>
        </w:rPr>
        <w:t xml:space="preserve">, </w:t>
      </w:r>
      <w:proofErr w:type="gramStart"/>
      <w:r>
        <w:rPr>
          <w:i/>
          <w:szCs w:val="24"/>
          <w:lang w:val="en-CA"/>
        </w:rPr>
        <w:t>The</w:t>
      </w:r>
      <w:proofErr w:type="gramEnd"/>
      <w:r>
        <w:rPr>
          <w:i/>
          <w:szCs w:val="24"/>
          <w:lang w:val="en-CA"/>
        </w:rPr>
        <w:t xml:space="preserve"> Vietnam </w:t>
      </w:r>
      <w:r w:rsidRPr="000C1123">
        <w:rPr>
          <w:i/>
          <w:szCs w:val="24"/>
          <w:lang w:val="en-CA"/>
        </w:rPr>
        <w:t>Reader</w:t>
      </w:r>
      <w:r>
        <w:rPr>
          <w:szCs w:val="24"/>
          <w:lang w:val="en-CA"/>
        </w:rPr>
        <w:t xml:space="preserve"> (New York: Doubleday, 1998), </w:t>
      </w:r>
      <w:r w:rsidRPr="000C1123">
        <w:rPr>
          <w:szCs w:val="24"/>
          <w:lang w:val="en-CA"/>
        </w:rPr>
        <w:t>459</w:t>
      </w:r>
      <w:r>
        <w:rPr>
          <w:szCs w:val="24"/>
          <w:lang w:val="en-CA"/>
        </w:rPr>
        <w:t>-</w:t>
      </w:r>
    </w:p>
    <w:p w:rsidR="000C1123" w:rsidRDefault="000C1123" w:rsidP="00755655">
      <w:pPr>
        <w:rPr>
          <w:szCs w:val="24"/>
          <w:lang w:val="en-CA"/>
        </w:rPr>
      </w:pPr>
      <w:r>
        <w:rPr>
          <w:szCs w:val="24"/>
          <w:lang w:val="en-CA"/>
        </w:rPr>
        <w:tab/>
        <w:t xml:space="preserve">502. </w:t>
      </w:r>
    </w:p>
    <w:p w:rsidR="000A6D50" w:rsidRDefault="000A6D50" w:rsidP="00755655">
      <w:pPr>
        <w:rPr>
          <w:i/>
          <w:szCs w:val="24"/>
          <w:lang w:val="en-CA"/>
        </w:rPr>
      </w:pPr>
      <w:r>
        <w:rPr>
          <w:szCs w:val="24"/>
          <w:lang w:val="en-CA"/>
        </w:rPr>
        <w:t xml:space="preserve">Martin Evans, </w:t>
      </w:r>
      <w:proofErr w:type="spellStart"/>
      <w:r>
        <w:rPr>
          <w:szCs w:val="24"/>
          <w:lang w:val="en-CA"/>
        </w:rPr>
        <w:t>Chp</w:t>
      </w:r>
      <w:proofErr w:type="spellEnd"/>
      <w:r>
        <w:rPr>
          <w:szCs w:val="24"/>
          <w:lang w:val="en-CA"/>
        </w:rPr>
        <w:t xml:space="preserve"> 4 “The Impact of Ideas,” </w:t>
      </w:r>
      <w:r>
        <w:rPr>
          <w:i/>
          <w:szCs w:val="24"/>
          <w:lang w:val="en-CA"/>
        </w:rPr>
        <w:t xml:space="preserve">The Memory of Resistance: French Opposition to </w:t>
      </w:r>
    </w:p>
    <w:p w:rsidR="000A6D50" w:rsidRPr="000A6D50" w:rsidRDefault="000A6D50" w:rsidP="00755655">
      <w:pPr>
        <w:rPr>
          <w:szCs w:val="24"/>
          <w:lang w:val="en-CA"/>
        </w:rPr>
      </w:pPr>
      <w:r>
        <w:rPr>
          <w:i/>
          <w:szCs w:val="24"/>
          <w:lang w:val="en-CA"/>
        </w:rPr>
        <w:tab/>
      </w:r>
      <w:proofErr w:type="gramStart"/>
      <w:r>
        <w:rPr>
          <w:i/>
          <w:szCs w:val="24"/>
          <w:lang w:val="en-CA"/>
        </w:rPr>
        <w:t>the</w:t>
      </w:r>
      <w:proofErr w:type="gramEnd"/>
      <w:r>
        <w:rPr>
          <w:i/>
          <w:szCs w:val="24"/>
          <w:lang w:val="en-CA"/>
        </w:rPr>
        <w:t xml:space="preserve"> Algerian War (1954-1962)</w:t>
      </w:r>
      <w:r>
        <w:rPr>
          <w:szCs w:val="24"/>
          <w:lang w:val="en-CA"/>
        </w:rPr>
        <w:t xml:space="preserve"> (Oxford and New York: Berg, 1997), 73-100.</w:t>
      </w:r>
    </w:p>
    <w:p w:rsidR="000663A3" w:rsidRDefault="000A6D50" w:rsidP="00755655">
      <w:pPr>
        <w:rPr>
          <w:i/>
          <w:szCs w:val="24"/>
          <w:lang w:val="en-CA"/>
        </w:rPr>
      </w:pPr>
      <w:r>
        <w:rPr>
          <w:szCs w:val="24"/>
          <w:lang w:val="en-CA"/>
        </w:rPr>
        <w:t xml:space="preserve">David </w:t>
      </w:r>
      <w:proofErr w:type="spellStart"/>
      <w:r>
        <w:rPr>
          <w:szCs w:val="24"/>
          <w:lang w:val="en-CA"/>
        </w:rPr>
        <w:t>Schalk</w:t>
      </w:r>
      <w:proofErr w:type="spellEnd"/>
      <w:r>
        <w:rPr>
          <w:szCs w:val="24"/>
          <w:lang w:val="en-CA"/>
        </w:rPr>
        <w:t xml:space="preserve">, </w:t>
      </w:r>
      <w:proofErr w:type="spellStart"/>
      <w:r>
        <w:rPr>
          <w:szCs w:val="24"/>
          <w:lang w:val="en-CA"/>
        </w:rPr>
        <w:t>Chp</w:t>
      </w:r>
      <w:proofErr w:type="spellEnd"/>
      <w:r>
        <w:rPr>
          <w:szCs w:val="24"/>
          <w:lang w:val="en-CA"/>
        </w:rPr>
        <w:t xml:space="preserve"> 4 “Vietnam: The Acid Test of an Intellectual Generation,”</w:t>
      </w:r>
      <w:r w:rsidR="000663A3">
        <w:rPr>
          <w:szCs w:val="24"/>
          <w:lang w:val="en-CA"/>
        </w:rPr>
        <w:t xml:space="preserve"> </w:t>
      </w:r>
      <w:r w:rsidR="000663A3">
        <w:rPr>
          <w:i/>
          <w:szCs w:val="24"/>
          <w:lang w:val="en-CA"/>
        </w:rPr>
        <w:t xml:space="preserve">Vietnam and the </w:t>
      </w:r>
    </w:p>
    <w:p w:rsidR="000A6D50" w:rsidRDefault="000663A3" w:rsidP="00755655">
      <w:pPr>
        <w:rPr>
          <w:szCs w:val="24"/>
          <w:lang w:val="en-CA"/>
        </w:rPr>
      </w:pPr>
      <w:r>
        <w:rPr>
          <w:i/>
          <w:szCs w:val="24"/>
          <w:lang w:val="en-CA"/>
        </w:rPr>
        <w:tab/>
        <w:t xml:space="preserve">Ivory </w:t>
      </w:r>
      <w:r w:rsidRPr="000663A3">
        <w:rPr>
          <w:i/>
        </w:rPr>
        <w:t>Tower: Algeria and Vietnam</w:t>
      </w:r>
      <w:r>
        <w:t xml:space="preserve"> (New York: Oxford UP, 1991), </w:t>
      </w:r>
      <w:r w:rsidR="000A6D50" w:rsidRPr="000663A3">
        <w:t>112</w:t>
      </w:r>
      <w:r w:rsidR="000A6D50">
        <w:rPr>
          <w:szCs w:val="24"/>
          <w:lang w:val="en-CA"/>
        </w:rPr>
        <w:t>-161.</w:t>
      </w:r>
    </w:p>
    <w:p w:rsidR="000A6D50" w:rsidRDefault="000A6D50" w:rsidP="00755655">
      <w:pPr>
        <w:rPr>
          <w:szCs w:val="24"/>
          <w:lang w:val="en-CA"/>
        </w:rPr>
      </w:pPr>
    </w:p>
    <w:p w:rsidR="00BC68BA" w:rsidRDefault="009E65F6" w:rsidP="00755655">
      <w:pPr>
        <w:rPr>
          <w:b/>
          <w:lang w:val="en-CA"/>
        </w:rPr>
      </w:pPr>
      <w:r>
        <w:rPr>
          <w:b/>
          <w:lang w:val="en-CA"/>
        </w:rPr>
        <w:t>Meet with professor to discuss research topic</w:t>
      </w:r>
    </w:p>
    <w:p w:rsidR="009E65F6" w:rsidRPr="003F23C2" w:rsidRDefault="009E65F6" w:rsidP="00755655">
      <w:pPr>
        <w:rPr>
          <w:szCs w:val="24"/>
          <w:lang w:val="en-CA"/>
        </w:rPr>
      </w:pPr>
    </w:p>
    <w:p w:rsidR="00CC7920" w:rsidRPr="005F4A74" w:rsidRDefault="00755655" w:rsidP="00CC7920">
      <w:pPr>
        <w:rPr>
          <w:b/>
          <w:szCs w:val="24"/>
        </w:rPr>
      </w:pPr>
      <w:r w:rsidRPr="00D20B1E">
        <w:rPr>
          <w:b/>
          <w:szCs w:val="24"/>
        </w:rPr>
        <w:t xml:space="preserve">Week </w:t>
      </w:r>
      <w:r w:rsidR="00F1311B" w:rsidRPr="00D20B1E">
        <w:rPr>
          <w:b/>
          <w:szCs w:val="24"/>
        </w:rPr>
        <w:t>6</w:t>
      </w:r>
      <w:r w:rsidR="00CC7920">
        <w:rPr>
          <w:b/>
          <w:szCs w:val="24"/>
        </w:rPr>
        <w:t xml:space="preserve"> ~</w:t>
      </w:r>
      <w:r w:rsidR="009E65F6">
        <w:rPr>
          <w:b/>
          <w:szCs w:val="24"/>
        </w:rPr>
        <w:t xml:space="preserve"> Mar 3 ~</w:t>
      </w:r>
      <w:r w:rsidR="00CC7920" w:rsidRPr="005F4A74">
        <w:rPr>
          <w:b/>
          <w:szCs w:val="24"/>
        </w:rPr>
        <w:t xml:space="preserve"> </w:t>
      </w:r>
      <w:r w:rsidR="00CC7920">
        <w:rPr>
          <w:b/>
          <w:bCs/>
          <w:szCs w:val="24"/>
        </w:rPr>
        <w:t>Monuments,</w:t>
      </w:r>
      <w:r w:rsidR="00CC7920" w:rsidRPr="005F4A74">
        <w:rPr>
          <w:b/>
          <w:bCs/>
          <w:szCs w:val="24"/>
        </w:rPr>
        <w:t xml:space="preserve"> Commemoration</w:t>
      </w:r>
      <w:r w:rsidR="00CC7920">
        <w:rPr>
          <w:b/>
          <w:bCs/>
          <w:szCs w:val="24"/>
        </w:rPr>
        <w:t xml:space="preserve"> and Memory</w:t>
      </w:r>
      <w:r w:rsidR="00CC7920" w:rsidRPr="005F4A74">
        <w:rPr>
          <w:b/>
          <w:bCs/>
          <w:szCs w:val="24"/>
        </w:rPr>
        <w:t>: Vietnam</w:t>
      </w:r>
    </w:p>
    <w:p w:rsidR="002B27B4" w:rsidRDefault="009C1213" w:rsidP="009C1213">
      <w:pPr>
        <w:rPr>
          <w:iCs/>
          <w:szCs w:val="24"/>
        </w:rPr>
      </w:pPr>
      <w:r w:rsidRPr="003C65C2">
        <w:rPr>
          <w:iCs/>
          <w:szCs w:val="24"/>
        </w:rPr>
        <w:t xml:space="preserve">Patrick </w:t>
      </w:r>
      <w:proofErr w:type="spellStart"/>
      <w:r w:rsidRPr="003C65C2">
        <w:rPr>
          <w:iCs/>
          <w:szCs w:val="24"/>
        </w:rPr>
        <w:t>Hagopian</w:t>
      </w:r>
      <w:proofErr w:type="spellEnd"/>
      <w:r>
        <w:rPr>
          <w:iCs/>
          <w:szCs w:val="24"/>
        </w:rPr>
        <w:t xml:space="preserve">, </w:t>
      </w:r>
      <w:r w:rsidR="002B27B4">
        <w:rPr>
          <w:iCs/>
          <w:szCs w:val="24"/>
        </w:rPr>
        <w:t xml:space="preserve">Introduction “A Noble Cause,” </w:t>
      </w:r>
      <w:proofErr w:type="spellStart"/>
      <w:r>
        <w:rPr>
          <w:iCs/>
          <w:szCs w:val="24"/>
        </w:rPr>
        <w:t>Chp</w:t>
      </w:r>
      <w:proofErr w:type="spellEnd"/>
      <w:r>
        <w:rPr>
          <w:iCs/>
          <w:szCs w:val="24"/>
        </w:rPr>
        <w:t xml:space="preserve"> 3 “The Discourse of Healing and the </w:t>
      </w:r>
    </w:p>
    <w:p w:rsidR="002B27B4" w:rsidRDefault="009C1213" w:rsidP="002B27B4">
      <w:pPr>
        <w:ind w:left="720"/>
        <w:rPr>
          <w:iCs/>
          <w:szCs w:val="24"/>
        </w:rPr>
      </w:pPr>
      <w:r>
        <w:rPr>
          <w:iCs/>
          <w:szCs w:val="24"/>
        </w:rPr>
        <w:t xml:space="preserve">‘Black Gash of Shame’: The Design of the Vietnam Veterans Memorial,” </w:t>
      </w:r>
      <w:proofErr w:type="spellStart"/>
      <w:r>
        <w:rPr>
          <w:iCs/>
          <w:szCs w:val="24"/>
        </w:rPr>
        <w:t>Chp</w:t>
      </w:r>
      <w:proofErr w:type="spellEnd"/>
      <w:r>
        <w:rPr>
          <w:iCs/>
          <w:szCs w:val="24"/>
        </w:rPr>
        <w:t xml:space="preserve"> 4 “A </w:t>
      </w:r>
    </w:p>
    <w:p w:rsidR="009C1213" w:rsidRDefault="009C1213" w:rsidP="002B27B4">
      <w:pPr>
        <w:ind w:left="720"/>
        <w:rPr>
          <w:szCs w:val="24"/>
        </w:rPr>
      </w:pPr>
      <w:r>
        <w:rPr>
          <w:iCs/>
          <w:szCs w:val="24"/>
        </w:rPr>
        <w:t>‘Dangerous Political Issue’: Th</w:t>
      </w:r>
      <w:r w:rsidR="00A93BF0">
        <w:rPr>
          <w:iCs/>
          <w:szCs w:val="24"/>
        </w:rPr>
        <w:t xml:space="preserve">e War about Memory in 1982,” </w:t>
      </w:r>
      <w:proofErr w:type="spellStart"/>
      <w:r>
        <w:rPr>
          <w:iCs/>
          <w:szCs w:val="24"/>
        </w:rPr>
        <w:t>Chp</w:t>
      </w:r>
      <w:proofErr w:type="spellEnd"/>
      <w:r>
        <w:rPr>
          <w:iCs/>
          <w:szCs w:val="24"/>
        </w:rPr>
        <w:t xml:space="preserve"> 9 </w:t>
      </w:r>
      <w:proofErr w:type="gramStart"/>
      <w:r>
        <w:rPr>
          <w:iCs/>
          <w:szCs w:val="24"/>
        </w:rPr>
        <w:t>“ ‘Today</w:t>
      </w:r>
      <w:proofErr w:type="gramEnd"/>
      <w:r>
        <w:rPr>
          <w:iCs/>
          <w:szCs w:val="24"/>
        </w:rPr>
        <w:t xml:space="preserve"> We Are One People: The Family Drama of Race and Gender in Commemorat</w:t>
      </w:r>
      <w:r w:rsidR="00A93BF0">
        <w:rPr>
          <w:iCs/>
          <w:szCs w:val="24"/>
        </w:rPr>
        <w:t>ive Statuary of the Vietnam War</w:t>
      </w:r>
      <w:r>
        <w:rPr>
          <w:iCs/>
          <w:szCs w:val="24"/>
        </w:rPr>
        <w:t>”</w:t>
      </w:r>
      <w:r w:rsidR="00A93BF0">
        <w:rPr>
          <w:iCs/>
          <w:szCs w:val="24"/>
        </w:rPr>
        <w:t xml:space="preserve"> and </w:t>
      </w:r>
      <w:proofErr w:type="spellStart"/>
      <w:r w:rsidR="00A93BF0">
        <w:rPr>
          <w:iCs/>
          <w:szCs w:val="24"/>
        </w:rPr>
        <w:t>Chp</w:t>
      </w:r>
      <w:proofErr w:type="spellEnd"/>
      <w:r w:rsidR="00A93BF0">
        <w:rPr>
          <w:iCs/>
          <w:szCs w:val="24"/>
        </w:rPr>
        <w:t xml:space="preserve"> 9 “The Wall is for All of Us: Patterns of Public Response to the Vietnam Veterans Memorial,”</w:t>
      </w:r>
      <w:r>
        <w:rPr>
          <w:iCs/>
          <w:szCs w:val="24"/>
        </w:rPr>
        <w:t xml:space="preserve"> </w:t>
      </w:r>
      <w:r>
        <w:rPr>
          <w:i/>
          <w:iCs/>
          <w:szCs w:val="24"/>
        </w:rPr>
        <w:t>The Vietnam War in American Memory: Veterans, Memorials and the Politics of Healing</w:t>
      </w:r>
      <w:r>
        <w:t xml:space="preserve"> (Amherst: University of Massachusetts Press, 2009).</w:t>
      </w:r>
    </w:p>
    <w:p w:rsidR="00110DBF" w:rsidRDefault="0057457A" w:rsidP="00755655">
      <w:r w:rsidRPr="00110DBF">
        <w:t xml:space="preserve">Julia </w:t>
      </w:r>
      <w:proofErr w:type="spellStart"/>
      <w:r w:rsidRPr="00110DBF">
        <w:t>Bleakney</w:t>
      </w:r>
      <w:proofErr w:type="spellEnd"/>
      <w:r>
        <w:t>,</w:t>
      </w:r>
      <w:r w:rsidR="00110DBF">
        <w:t xml:space="preserve"> </w:t>
      </w:r>
      <w:proofErr w:type="spellStart"/>
      <w:r w:rsidR="00110DBF">
        <w:t>Chp</w:t>
      </w:r>
      <w:proofErr w:type="spellEnd"/>
      <w:r w:rsidR="00110DBF">
        <w:t xml:space="preserve"> 3 “Moving Walls,”</w:t>
      </w:r>
      <w:r>
        <w:t xml:space="preserve"> </w:t>
      </w:r>
      <w:r>
        <w:rPr>
          <w:i/>
        </w:rPr>
        <w:t>Revisiting Vietnam: Memoirs, Memorials, Museums</w:t>
      </w:r>
      <w:r w:rsidR="00110DBF">
        <w:t xml:space="preserve"> </w:t>
      </w:r>
    </w:p>
    <w:p w:rsidR="00CC7920" w:rsidRPr="00110DBF" w:rsidRDefault="00110DBF" w:rsidP="00755655">
      <w:r>
        <w:tab/>
        <w:t xml:space="preserve">(New York: </w:t>
      </w:r>
      <w:proofErr w:type="spellStart"/>
      <w:r>
        <w:t>Routledge</w:t>
      </w:r>
      <w:proofErr w:type="spellEnd"/>
      <w:r>
        <w:t>, 2006)</w:t>
      </w:r>
      <w:r w:rsidR="002B27B4">
        <w:t>, 71-106.</w:t>
      </w:r>
    </w:p>
    <w:p w:rsidR="00211510" w:rsidRDefault="00211510" w:rsidP="00F1311B">
      <w:pPr>
        <w:rPr>
          <w:b/>
          <w:bCs/>
          <w:szCs w:val="24"/>
        </w:rPr>
      </w:pPr>
    </w:p>
    <w:p w:rsidR="009E65F6" w:rsidRPr="00BC68BA" w:rsidRDefault="009E65F6" w:rsidP="009E65F6">
      <w:pPr>
        <w:rPr>
          <w:b/>
          <w:szCs w:val="24"/>
          <w:lang w:val="en-CA"/>
        </w:rPr>
      </w:pPr>
      <w:r>
        <w:rPr>
          <w:b/>
          <w:szCs w:val="24"/>
          <w:lang w:val="en-CA"/>
        </w:rPr>
        <w:t>Research Proposal Due</w:t>
      </w:r>
    </w:p>
    <w:p w:rsidR="009E65F6" w:rsidRDefault="009E65F6" w:rsidP="00F1311B">
      <w:pPr>
        <w:rPr>
          <w:b/>
          <w:bCs/>
          <w:szCs w:val="24"/>
        </w:rPr>
      </w:pPr>
    </w:p>
    <w:p w:rsidR="00F1311B" w:rsidRPr="005F4A74" w:rsidRDefault="00F1311B" w:rsidP="00F1311B">
      <w:pPr>
        <w:rPr>
          <w:b/>
          <w:szCs w:val="24"/>
        </w:rPr>
      </w:pPr>
      <w:r w:rsidRPr="00123799">
        <w:rPr>
          <w:b/>
          <w:bCs/>
          <w:szCs w:val="24"/>
        </w:rPr>
        <w:t>Week 7</w:t>
      </w:r>
      <w:r>
        <w:rPr>
          <w:b/>
          <w:bCs/>
          <w:szCs w:val="24"/>
        </w:rPr>
        <w:t xml:space="preserve"> ~ </w:t>
      </w:r>
      <w:r w:rsidR="009E65F6">
        <w:rPr>
          <w:b/>
          <w:bCs/>
          <w:szCs w:val="24"/>
        </w:rPr>
        <w:t xml:space="preserve">Mar 10 ~ </w:t>
      </w:r>
      <w:r w:rsidRPr="005F4A74">
        <w:rPr>
          <w:b/>
          <w:bCs/>
          <w:szCs w:val="24"/>
        </w:rPr>
        <w:t>Monuments</w:t>
      </w:r>
      <w:r>
        <w:rPr>
          <w:b/>
          <w:bCs/>
          <w:szCs w:val="24"/>
        </w:rPr>
        <w:t xml:space="preserve">, </w:t>
      </w:r>
      <w:r w:rsidRPr="005F4A74">
        <w:rPr>
          <w:b/>
          <w:bCs/>
          <w:szCs w:val="24"/>
        </w:rPr>
        <w:t>Commemoration</w:t>
      </w:r>
      <w:r>
        <w:rPr>
          <w:b/>
          <w:bCs/>
          <w:szCs w:val="24"/>
        </w:rPr>
        <w:t xml:space="preserve"> and Memory</w:t>
      </w:r>
      <w:r w:rsidRPr="005F4A74">
        <w:rPr>
          <w:b/>
          <w:bCs/>
          <w:szCs w:val="24"/>
        </w:rPr>
        <w:t>: Algeria</w:t>
      </w:r>
    </w:p>
    <w:p w:rsidR="00F1311B" w:rsidRDefault="00F1311B" w:rsidP="00F1311B">
      <w:pPr>
        <w:rPr>
          <w:i/>
          <w:szCs w:val="24"/>
        </w:rPr>
      </w:pPr>
      <w:r>
        <w:rPr>
          <w:szCs w:val="24"/>
        </w:rPr>
        <w:t xml:space="preserve">Robert Aldrich, excerpt from </w:t>
      </w:r>
      <w:proofErr w:type="spellStart"/>
      <w:r>
        <w:rPr>
          <w:szCs w:val="24"/>
        </w:rPr>
        <w:t>Chp</w:t>
      </w:r>
      <w:proofErr w:type="spellEnd"/>
      <w:r>
        <w:rPr>
          <w:szCs w:val="24"/>
        </w:rPr>
        <w:t xml:space="preserve"> 3, “</w:t>
      </w:r>
      <w:proofErr w:type="spellStart"/>
      <w:r>
        <w:rPr>
          <w:szCs w:val="24"/>
        </w:rPr>
        <w:t>Memorialization</w:t>
      </w:r>
      <w:proofErr w:type="spellEnd"/>
      <w:r>
        <w:rPr>
          <w:szCs w:val="24"/>
        </w:rPr>
        <w:t xml:space="preserve"> and the ‘Algerian Syndrome’,” </w:t>
      </w:r>
      <w:r>
        <w:rPr>
          <w:i/>
          <w:szCs w:val="24"/>
        </w:rPr>
        <w:t xml:space="preserve">Vestiges </w:t>
      </w:r>
    </w:p>
    <w:p w:rsidR="00F1311B" w:rsidRDefault="00F1311B" w:rsidP="00F1311B">
      <w:pPr>
        <w:ind w:left="720"/>
        <w:rPr>
          <w:szCs w:val="24"/>
        </w:rPr>
      </w:pPr>
      <w:proofErr w:type="gramStart"/>
      <w:r>
        <w:rPr>
          <w:i/>
          <w:szCs w:val="24"/>
        </w:rPr>
        <w:t>of</w:t>
      </w:r>
      <w:proofErr w:type="gramEnd"/>
      <w:r>
        <w:rPr>
          <w:i/>
          <w:szCs w:val="24"/>
        </w:rPr>
        <w:t xml:space="preserve"> the Colonial Empire in France: Monuments, Museums and Colonial Memories</w:t>
      </w:r>
      <w:r>
        <w:rPr>
          <w:szCs w:val="24"/>
        </w:rPr>
        <w:t xml:space="preserve"> (New York: Palgrave MacMillan, 2005), 133-156.</w:t>
      </w:r>
    </w:p>
    <w:p w:rsidR="00F1311B" w:rsidRDefault="00F1311B" w:rsidP="00F1311B">
      <w:r w:rsidRPr="00FE166A">
        <w:t xml:space="preserve">David </w:t>
      </w:r>
      <w:proofErr w:type="spellStart"/>
      <w:r w:rsidRPr="00FE166A">
        <w:t>Schalk</w:t>
      </w:r>
      <w:proofErr w:type="spellEnd"/>
      <w:r w:rsidRPr="00FE166A">
        <w:t xml:space="preserve">, ‘Of Memories and Monuments: Paris and Algeria, </w:t>
      </w:r>
      <w:proofErr w:type="spellStart"/>
      <w:r w:rsidRPr="00FE166A">
        <w:t>Frejus</w:t>
      </w:r>
      <w:proofErr w:type="spellEnd"/>
      <w:r w:rsidRPr="00FE166A">
        <w:t xml:space="preserve"> and Indochina’, </w:t>
      </w:r>
    </w:p>
    <w:p w:rsidR="00F1311B" w:rsidRPr="00FE166A" w:rsidRDefault="00F1311B" w:rsidP="00F1311B">
      <w:pPr>
        <w:rPr>
          <w:b/>
        </w:rPr>
      </w:pPr>
      <w:r>
        <w:tab/>
      </w:r>
      <w:r w:rsidRPr="00FE166A">
        <w:rPr>
          <w:i/>
        </w:rPr>
        <w:t xml:space="preserve">Historical Reflections, </w:t>
      </w:r>
      <w:proofErr w:type="gramStart"/>
      <w:r w:rsidRPr="00FE166A">
        <w:t>28</w:t>
      </w:r>
      <w:r>
        <w:t xml:space="preserve"> no.</w:t>
      </w:r>
      <w:r w:rsidRPr="00FE166A">
        <w:t>2 (2002</w:t>
      </w:r>
      <w:r>
        <w:t>),</w:t>
      </w:r>
      <w:proofErr w:type="gramEnd"/>
      <w:r>
        <w:t xml:space="preserve"> 241-253. </w:t>
      </w:r>
    </w:p>
    <w:p w:rsidR="00123799" w:rsidRPr="00FC557B" w:rsidRDefault="00123799" w:rsidP="00123799">
      <w:pPr>
        <w:widowControl w:val="0"/>
        <w:ind w:left="720" w:hanging="720"/>
        <w:rPr>
          <w:lang w:val="en-CA"/>
        </w:rPr>
      </w:pPr>
      <w:proofErr w:type="gramStart"/>
      <w:r>
        <w:rPr>
          <w:lang w:val="en-CA"/>
        </w:rPr>
        <w:t xml:space="preserve">William Cohen, “The Algerian War, the French State and Official Memory,” </w:t>
      </w:r>
      <w:r>
        <w:rPr>
          <w:i/>
          <w:lang w:val="en-CA"/>
        </w:rPr>
        <w:t>Historical Reflections</w:t>
      </w:r>
      <w:r>
        <w:rPr>
          <w:lang w:val="en-CA"/>
        </w:rPr>
        <w:t xml:space="preserve"> 28 no.2 (2002), 219- 239.</w:t>
      </w:r>
      <w:proofErr w:type="gramEnd"/>
    </w:p>
    <w:p w:rsidR="00D63341" w:rsidRDefault="00D63341" w:rsidP="00755655">
      <w:pPr>
        <w:rPr>
          <w:szCs w:val="24"/>
        </w:rPr>
      </w:pPr>
      <w:r>
        <w:rPr>
          <w:szCs w:val="24"/>
        </w:rPr>
        <w:t xml:space="preserve">William Cohen, “The Algerian War and French Memory,” </w:t>
      </w:r>
      <w:r>
        <w:rPr>
          <w:i/>
          <w:szCs w:val="24"/>
        </w:rPr>
        <w:t>Contemporary European History</w:t>
      </w:r>
      <w:r>
        <w:rPr>
          <w:szCs w:val="24"/>
        </w:rPr>
        <w:t xml:space="preserve"> 9 </w:t>
      </w:r>
    </w:p>
    <w:p w:rsidR="00BC68BA" w:rsidRPr="00D63341" w:rsidRDefault="00D63341" w:rsidP="00755655">
      <w:pPr>
        <w:rPr>
          <w:szCs w:val="24"/>
        </w:rPr>
      </w:pPr>
      <w:r>
        <w:rPr>
          <w:szCs w:val="24"/>
        </w:rPr>
        <w:tab/>
      </w:r>
      <w:proofErr w:type="gramStart"/>
      <w:r>
        <w:rPr>
          <w:szCs w:val="24"/>
        </w:rPr>
        <w:t>no.3 (Nov. 2000), 489-500.</w:t>
      </w:r>
      <w:proofErr w:type="gramEnd"/>
    </w:p>
    <w:p w:rsidR="009628DC" w:rsidRDefault="00CC7920" w:rsidP="00CC7920">
      <w:pPr>
        <w:rPr>
          <w:b/>
          <w:szCs w:val="24"/>
        </w:rPr>
      </w:pPr>
      <w:r>
        <w:rPr>
          <w:b/>
          <w:szCs w:val="24"/>
        </w:rPr>
        <w:t>Week 8</w:t>
      </w:r>
      <w:r w:rsidR="005F4A74" w:rsidRPr="005F4A74">
        <w:rPr>
          <w:b/>
          <w:szCs w:val="24"/>
        </w:rPr>
        <w:t xml:space="preserve"> </w:t>
      </w:r>
      <w:r>
        <w:rPr>
          <w:b/>
          <w:szCs w:val="24"/>
        </w:rPr>
        <w:t xml:space="preserve">~ </w:t>
      </w:r>
      <w:r w:rsidR="009628DC" w:rsidRPr="00755655">
        <w:rPr>
          <w:b/>
          <w:bCs/>
          <w:szCs w:val="24"/>
        </w:rPr>
        <w:t>SPRING RECESS</w:t>
      </w:r>
    </w:p>
    <w:p w:rsidR="00F1311B" w:rsidRDefault="00F1311B" w:rsidP="00F1311B">
      <w:pPr>
        <w:rPr>
          <w:szCs w:val="24"/>
        </w:rPr>
      </w:pPr>
    </w:p>
    <w:p w:rsidR="00D63341" w:rsidRDefault="00F1311B" w:rsidP="00D63341">
      <w:pPr>
        <w:rPr>
          <w:szCs w:val="24"/>
        </w:rPr>
      </w:pPr>
      <w:r w:rsidRPr="00D63341">
        <w:rPr>
          <w:b/>
          <w:szCs w:val="24"/>
        </w:rPr>
        <w:t xml:space="preserve">Week 9 ~ </w:t>
      </w:r>
      <w:r w:rsidR="009E65F6" w:rsidRPr="00D63341">
        <w:rPr>
          <w:b/>
          <w:szCs w:val="24"/>
        </w:rPr>
        <w:t xml:space="preserve">Mar 24 ~ </w:t>
      </w:r>
      <w:proofErr w:type="gramStart"/>
      <w:r w:rsidR="00D63341">
        <w:rPr>
          <w:b/>
          <w:szCs w:val="24"/>
        </w:rPr>
        <w:t>The</w:t>
      </w:r>
      <w:proofErr w:type="gramEnd"/>
      <w:r w:rsidR="00D63341">
        <w:rPr>
          <w:b/>
          <w:szCs w:val="24"/>
        </w:rPr>
        <w:t xml:space="preserve"> Transmission of Memory </w:t>
      </w:r>
    </w:p>
    <w:p w:rsidR="00D63341" w:rsidRDefault="00D63341" w:rsidP="00D63341">
      <w:pPr>
        <w:rPr>
          <w:iCs/>
          <w:szCs w:val="24"/>
        </w:rPr>
      </w:pPr>
      <w:r w:rsidRPr="00A72A8D">
        <w:rPr>
          <w:iCs/>
          <w:szCs w:val="24"/>
        </w:rPr>
        <w:t xml:space="preserve">Jo </w:t>
      </w:r>
      <w:proofErr w:type="spellStart"/>
      <w:r w:rsidRPr="00A72A8D">
        <w:rPr>
          <w:iCs/>
          <w:szCs w:val="24"/>
        </w:rPr>
        <w:t>MacCormack</w:t>
      </w:r>
      <w:proofErr w:type="spellEnd"/>
      <w:r>
        <w:rPr>
          <w:iCs/>
          <w:szCs w:val="24"/>
        </w:rPr>
        <w:t xml:space="preserve">, </w:t>
      </w:r>
      <w:r>
        <w:rPr>
          <w:i/>
          <w:iCs/>
          <w:szCs w:val="24"/>
        </w:rPr>
        <w:t>Collective Memory: France and the Algerian War, 1954-1962</w:t>
      </w:r>
      <w:r>
        <w:rPr>
          <w:iCs/>
          <w:szCs w:val="24"/>
        </w:rPr>
        <w:t xml:space="preserve"> (Lanham, MD: </w:t>
      </w:r>
    </w:p>
    <w:p w:rsidR="00D63341" w:rsidRDefault="00D63341" w:rsidP="00D63341">
      <w:pPr>
        <w:rPr>
          <w:iCs/>
          <w:szCs w:val="24"/>
        </w:rPr>
      </w:pPr>
      <w:r>
        <w:rPr>
          <w:iCs/>
          <w:szCs w:val="24"/>
        </w:rPr>
        <w:tab/>
      </w:r>
      <w:proofErr w:type="gramStart"/>
      <w:r>
        <w:rPr>
          <w:iCs/>
          <w:szCs w:val="24"/>
        </w:rPr>
        <w:t>Lexington Books, 2007).</w:t>
      </w:r>
      <w:proofErr w:type="gramEnd"/>
      <w:r>
        <w:rPr>
          <w:iCs/>
          <w:szCs w:val="24"/>
        </w:rPr>
        <w:t xml:space="preserve"> </w:t>
      </w:r>
    </w:p>
    <w:p w:rsidR="00D63341" w:rsidRDefault="00D63341" w:rsidP="00D63341">
      <w:pPr>
        <w:widowControl w:val="0"/>
        <w:ind w:left="720" w:hanging="720"/>
        <w:rPr>
          <w:lang w:val="en-CA"/>
        </w:rPr>
      </w:pPr>
      <w:r>
        <w:rPr>
          <w:lang w:val="en-CA"/>
        </w:rPr>
        <w:t xml:space="preserve">Antoine </w:t>
      </w:r>
      <w:proofErr w:type="spellStart"/>
      <w:r>
        <w:rPr>
          <w:lang w:val="en-CA"/>
        </w:rPr>
        <w:t>Prost</w:t>
      </w:r>
      <w:proofErr w:type="spellEnd"/>
      <w:r>
        <w:rPr>
          <w:lang w:val="en-CA"/>
        </w:rPr>
        <w:t xml:space="preserve">, “The Algerian War in French Collective Memory,” in Jay Winter and Emmanuel Sivan, </w:t>
      </w:r>
      <w:proofErr w:type="spellStart"/>
      <w:r>
        <w:rPr>
          <w:lang w:val="en-CA"/>
        </w:rPr>
        <w:t>eds</w:t>
      </w:r>
      <w:proofErr w:type="spellEnd"/>
      <w:r>
        <w:rPr>
          <w:lang w:val="en-CA"/>
        </w:rPr>
        <w:t xml:space="preserve">, </w:t>
      </w:r>
      <w:r>
        <w:rPr>
          <w:i/>
          <w:lang w:val="en-CA"/>
        </w:rPr>
        <w:t>War and Remembrance in the Twentieth Century</w:t>
      </w:r>
      <w:r>
        <w:rPr>
          <w:lang w:val="en-CA"/>
        </w:rPr>
        <w:t xml:space="preserve"> (Cambridge and New York: Cambridge UP, 2000), 161-176.</w:t>
      </w:r>
    </w:p>
    <w:p w:rsidR="009E65F6" w:rsidRDefault="009E65F6" w:rsidP="00F1311B">
      <w:pPr>
        <w:rPr>
          <w:b/>
          <w:bCs/>
          <w:szCs w:val="24"/>
        </w:rPr>
      </w:pPr>
    </w:p>
    <w:p w:rsidR="00D63341" w:rsidRDefault="00F1311B" w:rsidP="00D63341">
      <w:pPr>
        <w:rPr>
          <w:b/>
          <w:szCs w:val="24"/>
        </w:rPr>
      </w:pPr>
      <w:r>
        <w:rPr>
          <w:b/>
          <w:bCs/>
          <w:szCs w:val="24"/>
        </w:rPr>
        <w:t xml:space="preserve">Week 10 ~ </w:t>
      </w:r>
      <w:r w:rsidR="009E65F6">
        <w:rPr>
          <w:b/>
          <w:bCs/>
          <w:szCs w:val="24"/>
        </w:rPr>
        <w:t xml:space="preserve">Mar 31 ~ </w:t>
      </w:r>
      <w:r w:rsidR="00D63341" w:rsidRPr="002B1A22">
        <w:rPr>
          <w:b/>
          <w:szCs w:val="24"/>
        </w:rPr>
        <w:t>Veterans</w:t>
      </w:r>
      <w:r w:rsidR="00B63722">
        <w:rPr>
          <w:b/>
          <w:szCs w:val="24"/>
        </w:rPr>
        <w:t>, Activism</w:t>
      </w:r>
      <w:r w:rsidR="00D63341" w:rsidRPr="002B1A22">
        <w:rPr>
          <w:b/>
          <w:szCs w:val="24"/>
        </w:rPr>
        <w:t xml:space="preserve"> and the Politics of </w:t>
      </w:r>
      <w:r w:rsidR="002B1A22">
        <w:rPr>
          <w:b/>
          <w:szCs w:val="24"/>
        </w:rPr>
        <w:t>Memory</w:t>
      </w:r>
    </w:p>
    <w:p w:rsidR="00D63341" w:rsidRPr="00765B56" w:rsidRDefault="00D63341" w:rsidP="00D63341">
      <w:r w:rsidRPr="00765B56">
        <w:t xml:space="preserve">Patrick </w:t>
      </w:r>
      <w:proofErr w:type="spellStart"/>
      <w:r w:rsidRPr="00765B56">
        <w:t>Hagopian</w:t>
      </w:r>
      <w:proofErr w:type="spellEnd"/>
      <w:r w:rsidRPr="00765B56">
        <w:t xml:space="preserve">, </w:t>
      </w:r>
      <w:proofErr w:type="spellStart"/>
      <w:r w:rsidRPr="00765B56">
        <w:t>Chp</w:t>
      </w:r>
      <w:proofErr w:type="spellEnd"/>
      <w:r w:rsidRPr="00765B56">
        <w:t xml:space="preserve"> 7 “No Shame or Stigma: The Vietnam Veterans Leadership Program,” </w:t>
      </w:r>
    </w:p>
    <w:p w:rsidR="00D63341" w:rsidRPr="003E551A" w:rsidRDefault="00D63341" w:rsidP="00D63341">
      <w:r>
        <w:tab/>
      </w:r>
      <w:r>
        <w:rPr>
          <w:i/>
        </w:rPr>
        <w:t>The Vietnam War in American Memory</w:t>
      </w:r>
      <w:r>
        <w:t>, 202-230.</w:t>
      </w:r>
    </w:p>
    <w:p w:rsidR="00B63722" w:rsidRDefault="00D63341" w:rsidP="00D63341">
      <w:r w:rsidRPr="00B63722">
        <w:t>Gerald Nicosia,</w:t>
      </w:r>
      <w:r w:rsidR="00B63722">
        <w:t xml:space="preserve"> </w:t>
      </w:r>
      <w:proofErr w:type="spellStart"/>
      <w:r w:rsidR="00B63722">
        <w:t>Chp</w:t>
      </w:r>
      <w:proofErr w:type="spellEnd"/>
      <w:r w:rsidR="00B63722">
        <w:t xml:space="preserve"> 11 “The Price of War: Settlement of the Class Action Lawsuit and ‘One </w:t>
      </w:r>
    </w:p>
    <w:p w:rsidR="00775FF6" w:rsidRDefault="00B63722" w:rsidP="00B63722">
      <w:pPr>
        <w:ind w:left="720"/>
      </w:pPr>
      <w:r>
        <w:t xml:space="preserve">Small Step </w:t>
      </w:r>
      <w:proofErr w:type="gramStart"/>
      <w:r>
        <w:t>Toward</w:t>
      </w:r>
      <w:proofErr w:type="gramEnd"/>
      <w:r>
        <w:t xml:space="preserve"> Resolution’,”</w:t>
      </w:r>
      <w:r w:rsidR="00D63341">
        <w:t xml:space="preserve"> </w:t>
      </w:r>
      <w:r w:rsidR="00D63341" w:rsidRPr="00AE415D">
        <w:rPr>
          <w:bCs/>
          <w:i/>
        </w:rPr>
        <w:t>Home to War: A History of the Vietnam Veterans' Movement</w:t>
      </w:r>
      <w:r w:rsidR="00D63341">
        <w:t xml:space="preserve"> (</w:t>
      </w:r>
      <w:proofErr w:type="spellStart"/>
      <w:r w:rsidR="00D63341">
        <w:t>NewYork</w:t>
      </w:r>
      <w:proofErr w:type="spellEnd"/>
      <w:r w:rsidR="00D63341">
        <w:t>: Crown Publishers, 2000)</w:t>
      </w:r>
      <w:r>
        <w:t>, 556-619</w:t>
      </w:r>
      <w:r w:rsidR="00D63341">
        <w:t>.</w:t>
      </w:r>
    </w:p>
    <w:p w:rsidR="00726672" w:rsidRDefault="00775FF6" w:rsidP="00775FF6">
      <w:r>
        <w:t>H. Bruce Franklin,</w:t>
      </w:r>
      <w:r w:rsidR="00726672">
        <w:t xml:space="preserve"> ‘A National Religion?’ in </w:t>
      </w:r>
      <w:proofErr w:type="spellStart"/>
      <w:r w:rsidR="00726672">
        <w:t>Chp</w:t>
      </w:r>
      <w:proofErr w:type="spellEnd"/>
      <w:r w:rsidR="00726672">
        <w:t xml:space="preserve"> 1</w:t>
      </w:r>
      <w:r>
        <w:t xml:space="preserve"> “</w:t>
      </w:r>
      <w:r w:rsidR="00726672">
        <w:t>Prisoners of Myth</w:t>
      </w:r>
      <w:r>
        <w:t>”</w:t>
      </w:r>
      <w:r w:rsidR="00726672">
        <w:t xml:space="preserve"> and </w:t>
      </w:r>
      <w:proofErr w:type="spellStart"/>
      <w:r w:rsidR="00726672">
        <w:t>Chp</w:t>
      </w:r>
      <w:proofErr w:type="spellEnd"/>
      <w:r w:rsidR="00726672">
        <w:t xml:space="preserve"> 3 “The </w:t>
      </w:r>
    </w:p>
    <w:p w:rsidR="00D63341" w:rsidRDefault="00726672" w:rsidP="00726672">
      <w:pPr>
        <w:ind w:left="720"/>
      </w:pPr>
      <w:r>
        <w:t>Missing of Peace,”</w:t>
      </w:r>
      <w:r w:rsidR="00775FF6">
        <w:t xml:space="preserve"> </w:t>
      </w:r>
      <w:r w:rsidR="00775FF6">
        <w:rPr>
          <w:i/>
        </w:rPr>
        <w:t>MIA or Mythmaking in America</w:t>
      </w:r>
      <w:r w:rsidR="00775FF6">
        <w:t xml:space="preserve"> (New York: </w:t>
      </w:r>
      <w:r>
        <w:t>Lawrence Hill Books, 1992), 3-11, 79-126.</w:t>
      </w:r>
    </w:p>
    <w:p w:rsidR="00D63341" w:rsidRDefault="00D63341" w:rsidP="00D63341">
      <w:pPr>
        <w:pStyle w:val="Heading3"/>
        <w:spacing w:before="0" w:beforeAutospacing="0" w:after="0" w:afterAutospacing="0"/>
        <w:rPr>
          <w:b w:val="0"/>
          <w:sz w:val="24"/>
          <w:szCs w:val="24"/>
        </w:rPr>
      </w:pPr>
      <w:r w:rsidRPr="00564BDB">
        <w:rPr>
          <w:b w:val="0"/>
          <w:sz w:val="24"/>
          <w:szCs w:val="24"/>
        </w:rPr>
        <w:t xml:space="preserve">Martin Evans, </w:t>
      </w:r>
      <w:r>
        <w:rPr>
          <w:b w:val="0"/>
          <w:sz w:val="24"/>
          <w:szCs w:val="24"/>
        </w:rPr>
        <w:t>“</w:t>
      </w:r>
      <w:r w:rsidRPr="00564BDB">
        <w:rPr>
          <w:b w:val="0"/>
          <w:sz w:val="24"/>
          <w:szCs w:val="24"/>
        </w:rPr>
        <w:t xml:space="preserve">Rehabilitating the traumatized war veteran: The case of French conscripts from </w:t>
      </w:r>
    </w:p>
    <w:p w:rsidR="00D63341" w:rsidRPr="00564BDB" w:rsidRDefault="00D63341" w:rsidP="00D63341">
      <w:pPr>
        <w:pStyle w:val="Heading3"/>
        <w:spacing w:before="0" w:beforeAutospacing="0" w:after="0" w:afterAutospacing="0"/>
        <w:ind w:left="720"/>
        <w:rPr>
          <w:b w:val="0"/>
          <w:sz w:val="24"/>
          <w:szCs w:val="24"/>
        </w:rPr>
      </w:pPr>
      <w:proofErr w:type="gramStart"/>
      <w:r w:rsidRPr="00564BDB">
        <w:rPr>
          <w:b w:val="0"/>
          <w:sz w:val="24"/>
          <w:szCs w:val="24"/>
        </w:rPr>
        <w:t>the</w:t>
      </w:r>
      <w:proofErr w:type="gramEnd"/>
      <w:r w:rsidRPr="00564BDB">
        <w:rPr>
          <w:b w:val="0"/>
          <w:sz w:val="24"/>
          <w:szCs w:val="24"/>
        </w:rPr>
        <w:t xml:space="preserve"> Algerian War, 1954–1962</w:t>
      </w:r>
      <w:r>
        <w:rPr>
          <w:b w:val="0"/>
          <w:sz w:val="24"/>
          <w:szCs w:val="24"/>
        </w:rPr>
        <w:t xml:space="preserve">,” in Martin Evans and Ken </w:t>
      </w:r>
      <w:proofErr w:type="spellStart"/>
      <w:r>
        <w:rPr>
          <w:b w:val="0"/>
          <w:sz w:val="24"/>
          <w:szCs w:val="24"/>
        </w:rPr>
        <w:t>Lunn</w:t>
      </w:r>
      <w:proofErr w:type="spellEnd"/>
      <w:r>
        <w:rPr>
          <w:b w:val="0"/>
          <w:sz w:val="24"/>
          <w:szCs w:val="24"/>
        </w:rPr>
        <w:t xml:space="preserve">, eds., </w:t>
      </w:r>
      <w:r>
        <w:rPr>
          <w:b w:val="0"/>
          <w:i/>
          <w:sz w:val="24"/>
          <w:szCs w:val="24"/>
        </w:rPr>
        <w:t>War and Memory in the Twentieth Century</w:t>
      </w:r>
      <w:r>
        <w:rPr>
          <w:b w:val="0"/>
          <w:sz w:val="24"/>
          <w:szCs w:val="24"/>
        </w:rPr>
        <w:t xml:space="preserve"> (Oxford and New York: Berg, 1997), 73-85.</w:t>
      </w:r>
    </w:p>
    <w:p w:rsidR="001F514B" w:rsidRDefault="001F514B" w:rsidP="00D63341">
      <w:pPr>
        <w:rPr>
          <w:b/>
          <w:bCs/>
          <w:szCs w:val="24"/>
        </w:rPr>
      </w:pPr>
    </w:p>
    <w:p w:rsidR="00D63341" w:rsidRPr="00BC68BA" w:rsidRDefault="00D63341" w:rsidP="00D63341">
      <w:pPr>
        <w:rPr>
          <w:szCs w:val="24"/>
        </w:rPr>
      </w:pPr>
      <w:r>
        <w:rPr>
          <w:b/>
          <w:szCs w:val="24"/>
        </w:rPr>
        <w:t>Short Paper Due</w:t>
      </w:r>
    </w:p>
    <w:p w:rsidR="005D11E4" w:rsidRDefault="005D11E4" w:rsidP="00F1311B">
      <w:pPr>
        <w:rPr>
          <w:b/>
          <w:szCs w:val="24"/>
        </w:rPr>
      </w:pPr>
    </w:p>
    <w:p w:rsidR="00D63341" w:rsidRPr="00651226" w:rsidRDefault="00F1311B" w:rsidP="00D63341">
      <w:pPr>
        <w:rPr>
          <w:b/>
          <w:szCs w:val="24"/>
        </w:rPr>
      </w:pPr>
      <w:r w:rsidRPr="001456D4">
        <w:rPr>
          <w:b/>
          <w:szCs w:val="24"/>
        </w:rPr>
        <w:t xml:space="preserve">Week </w:t>
      </w:r>
      <w:r>
        <w:rPr>
          <w:b/>
          <w:szCs w:val="24"/>
        </w:rPr>
        <w:t xml:space="preserve">11 </w:t>
      </w:r>
      <w:r w:rsidRPr="005F4A74">
        <w:rPr>
          <w:b/>
          <w:szCs w:val="24"/>
        </w:rPr>
        <w:t xml:space="preserve">~ </w:t>
      </w:r>
      <w:r w:rsidR="009E65F6">
        <w:rPr>
          <w:b/>
          <w:szCs w:val="24"/>
        </w:rPr>
        <w:t xml:space="preserve">Apr 7 ~ </w:t>
      </w:r>
      <w:proofErr w:type="gramStart"/>
      <w:r w:rsidR="00D63341" w:rsidRPr="005F4A74">
        <w:rPr>
          <w:b/>
          <w:bCs/>
          <w:szCs w:val="24"/>
        </w:rPr>
        <w:t>The</w:t>
      </w:r>
      <w:proofErr w:type="gramEnd"/>
      <w:r w:rsidR="00D63341" w:rsidRPr="005F4A74">
        <w:rPr>
          <w:b/>
          <w:bCs/>
          <w:szCs w:val="24"/>
        </w:rPr>
        <w:t xml:space="preserve"> Torture Controversy</w:t>
      </w:r>
    </w:p>
    <w:p w:rsidR="00D63341" w:rsidRDefault="00D63341" w:rsidP="00D63341">
      <w:pPr>
        <w:rPr>
          <w:szCs w:val="24"/>
        </w:rPr>
      </w:pPr>
      <w:r w:rsidRPr="00C566DE">
        <w:rPr>
          <w:szCs w:val="24"/>
        </w:rPr>
        <w:t xml:space="preserve">Neil </w:t>
      </w:r>
      <w:proofErr w:type="spellStart"/>
      <w:r w:rsidRPr="00C566DE">
        <w:rPr>
          <w:szCs w:val="24"/>
        </w:rPr>
        <w:t>MacMaster</w:t>
      </w:r>
      <w:proofErr w:type="spellEnd"/>
      <w:r>
        <w:rPr>
          <w:szCs w:val="24"/>
        </w:rPr>
        <w:t xml:space="preserve">, “The Torture Controversy (1998-2002): Towards a ‘New History’ of the </w:t>
      </w:r>
    </w:p>
    <w:p w:rsidR="00D63341" w:rsidRPr="00C566DE" w:rsidRDefault="00D63341" w:rsidP="00D63341">
      <w:pPr>
        <w:rPr>
          <w:szCs w:val="24"/>
        </w:rPr>
      </w:pPr>
      <w:r>
        <w:rPr>
          <w:szCs w:val="24"/>
        </w:rPr>
        <w:tab/>
        <w:t>Algerian War?</w:t>
      </w:r>
      <w:proofErr w:type="gramStart"/>
      <w:r>
        <w:rPr>
          <w:szCs w:val="24"/>
        </w:rPr>
        <w:t>”,</w:t>
      </w:r>
      <w:proofErr w:type="gramEnd"/>
      <w:r>
        <w:rPr>
          <w:szCs w:val="24"/>
        </w:rPr>
        <w:t xml:space="preserve"> </w:t>
      </w:r>
      <w:r>
        <w:rPr>
          <w:i/>
          <w:szCs w:val="24"/>
        </w:rPr>
        <w:t>Modern and Contemporary France</w:t>
      </w:r>
      <w:r>
        <w:rPr>
          <w:szCs w:val="24"/>
        </w:rPr>
        <w:t xml:space="preserve"> 10 no.4 (2002), 449-459.</w:t>
      </w:r>
    </w:p>
    <w:p w:rsidR="00D63341" w:rsidRPr="00336602" w:rsidRDefault="00D63341" w:rsidP="00D63341">
      <w:pPr>
        <w:rPr>
          <w:iCs/>
          <w:szCs w:val="24"/>
        </w:rPr>
      </w:pPr>
      <w:r w:rsidRPr="00A72A8D">
        <w:rPr>
          <w:iCs/>
          <w:szCs w:val="24"/>
        </w:rPr>
        <w:t xml:space="preserve">Henri </w:t>
      </w:r>
      <w:proofErr w:type="spellStart"/>
      <w:r w:rsidRPr="00A72A8D">
        <w:rPr>
          <w:iCs/>
          <w:szCs w:val="24"/>
        </w:rPr>
        <w:t>Alleg</w:t>
      </w:r>
      <w:proofErr w:type="spellEnd"/>
      <w:r>
        <w:rPr>
          <w:iCs/>
          <w:szCs w:val="24"/>
        </w:rPr>
        <w:t xml:space="preserve">, </w:t>
      </w:r>
      <w:proofErr w:type="gramStart"/>
      <w:r>
        <w:rPr>
          <w:i/>
          <w:iCs/>
          <w:szCs w:val="24"/>
        </w:rPr>
        <w:t>The</w:t>
      </w:r>
      <w:proofErr w:type="gramEnd"/>
      <w:r>
        <w:rPr>
          <w:i/>
          <w:iCs/>
          <w:szCs w:val="24"/>
        </w:rPr>
        <w:t xml:space="preserve"> Question </w:t>
      </w:r>
      <w:r>
        <w:rPr>
          <w:iCs/>
          <w:szCs w:val="24"/>
        </w:rPr>
        <w:t>(Lincoln: University of Nebraska Press, 2006)</w:t>
      </w:r>
    </w:p>
    <w:p w:rsidR="00D63341" w:rsidRDefault="00D63341" w:rsidP="00D63341">
      <w:pPr>
        <w:rPr>
          <w:iCs/>
          <w:szCs w:val="24"/>
        </w:rPr>
      </w:pPr>
      <w:r w:rsidRPr="002E2150">
        <w:rPr>
          <w:iCs/>
          <w:szCs w:val="24"/>
        </w:rPr>
        <w:t xml:space="preserve">Paul </w:t>
      </w:r>
      <w:proofErr w:type="spellStart"/>
      <w:r w:rsidRPr="002E2150">
        <w:rPr>
          <w:iCs/>
          <w:szCs w:val="24"/>
        </w:rPr>
        <w:t>Aussaresses</w:t>
      </w:r>
      <w:proofErr w:type="spellEnd"/>
      <w:r>
        <w:rPr>
          <w:iCs/>
          <w:szCs w:val="24"/>
        </w:rPr>
        <w:t xml:space="preserve">, Preface by Robert Miller, Author’s Foreword, </w:t>
      </w:r>
      <w:proofErr w:type="spellStart"/>
      <w:r>
        <w:rPr>
          <w:iCs/>
          <w:szCs w:val="24"/>
        </w:rPr>
        <w:t>Chp</w:t>
      </w:r>
      <w:proofErr w:type="spellEnd"/>
      <w:r>
        <w:rPr>
          <w:iCs/>
          <w:szCs w:val="24"/>
        </w:rPr>
        <w:t xml:space="preserve"> 8 “The Mission,” </w:t>
      </w:r>
      <w:proofErr w:type="spellStart"/>
      <w:r>
        <w:rPr>
          <w:iCs/>
          <w:szCs w:val="24"/>
        </w:rPr>
        <w:t>Chp</w:t>
      </w:r>
      <w:proofErr w:type="spellEnd"/>
      <w:r>
        <w:rPr>
          <w:iCs/>
          <w:szCs w:val="24"/>
        </w:rPr>
        <w:t xml:space="preserve"> 10 </w:t>
      </w:r>
    </w:p>
    <w:p w:rsidR="00D63341" w:rsidRPr="00545C8A" w:rsidRDefault="00D63341" w:rsidP="00D63341">
      <w:pPr>
        <w:ind w:left="720"/>
        <w:rPr>
          <w:iCs/>
          <w:szCs w:val="24"/>
        </w:rPr>
      </w:pPr>
      <w:r>
        <w:rPr>
          <w:iCs/>
          <w:szCs w:val="24"/>
        </w:rPr>
        <w:t xml:space="preserve">“2000 Leopards,” </w:t>
      </w:r>
      <w:proofErr w:type="spellStart"/>
      <w:r>
        <w:rPr>
          <w:iCs/>
          <w:szCs w:val="24"/>
        </w:rPr>
        <w:t>Chp</w:t>
      </w:r>
      <w:proofErr w:type="spellEnd"/>
      <w:r>
        <w:rPr>
          <w:iCs/>
          <w:szCs w:val="24"/>
        </w:rPr>
        <w:t xml:space="preserve"> 13 “Villa des </w:t>
      </w:r>
      <w:proofErr w:type="spellStart"/>
      <w:r>
        <w:rPr>
          <w:iCs/>
          <w:szCs w:val="24"/>
        </w:rPr>
        <w:t>Tourelles</w:t>
      </w:r>
      <w:proofErr w:type="spellEnd"/>
      <w:r>
        <w:rPr>
          <w:iCs/>
          <w:szCs w:val="24"/>
        </w:rPr>
        <w:t xml:space="preserve">,” </w:t>
      </w:r>
      <w:proofErr w:type="spellStart"/>
      <w:r>
        <w:rPr>
          <w:iCs/>
          <w:szCs w:val="24"/>
        </w:rPr>
        <w:t>Chp</w:t>
      </w:r>
      <w:proofErr w:type="spellEnd"/>
      <w:r>
        <w:rPr>
          <w:iCs/>
          <w:szCs w:val="24"/>
        </w:rPr>
        <w:t xml:space="preserve"> 14 “The Terror,” </w:t>
      </w:r>
      <w:r>
        <w:rPr>
          <w:i/>
          <w:iCs/>
          <w:szCs w:val="24"/>
        </w:rPr>
        <w:t xml:space="preserve">The Battle of the </w:t>
      </w:r>
      <w:proofErr w:type="spellStart"/>
      <w:r>
        <w:rPr>
          <w:i/>
          <w:iCs/>
          <w:szCs w:val="24"/>
        </w:rPr>
        <w:t>Casbah</w:t>
      </w:r>
      <w:proofErr w:type="spellEnd"/>
      <w:r>
        <w:rPr>
          <w:i/>
          <w:iCs/>
          <w:szCs w:val="24"/>
        </w:rPr>
        <w:t>: Counter-Terrorism and Torture</w:t>
      </w:r>
      <w:r>
        <w:rPr>
          <w:iCs/>
          <w:szCs w:val="24"/>
        </w:rPr>
        <w:t xml:space="preserve"> (New York: Enigma Books, 2005), iii-x, xx-xxi, 74-80, 92-103, 117-131.</w:t>
      </w:r>
    </w:p>
    <w:p w:rsidR="00D63341" w:rsidRDefault="00D63341" w:rsidP="00D63341">
      <w:pPr>
        <w:rPr>
          <w:i/>
          <w:szCs w:val="24"/>
        </w:rPr>
      </w:pPr>
      <w:r w:rsidRPr="0013095E">
        <w:rPr>
          <w:szCs w:val="24"/>
        </w:rPr>
        <w:t>Kendrick Oliver</w:t>
      </w:r>
      <w:r>
        <w:rPr>
          <w:szCs w:val="24"/>
        </w:rPr>
        <w:t xml:space="preserve">, </w:t>
      </w:r>
      <w:proofErr w:type="spellStart"/>
      <w:r>
        <w:rPr>
          <w:szCs w:val="24"/>
        </w:rPr>
        <w:t>Chp</w:t>
      </w:r>
      <w:proofErr w:type="spellEnd"/>
      <w:r>
        <w:rPr>
          <w:szCs w:val="24"/>
        </w:rPr>
        <w:t xml:space="preserve"> 6 “Remembering Atrocity,” </w:t>
      </w:r>
      <w:r>
        <w:rPr>
          <w:i/>
          <w:szCs w:val="24"/>
        </w:rPr>
        <w:t xml:space="preserve">The My Lai Massacre in </w:t>
      </w:r>
    </w:p>
    <w:p w:rsidR="00D63341" w:rsidRPr="0013095E" w:rsidRDefault="00D63341" w:rsidP="00D63341">
      <w:pPr>
        <w:ind w:left="720"/>
        <w:rPr>
          <w:szCs w:val="24"/>
        </w:rPr>
      </w:pPr>
      <w:r>
        <w:rPr>
          <w:i/>
          <w:szCs w:val="24"/>
        </w:rPr>
        <w:t xml:space="preserve">American History and Memory </w:t>
      </w:r>
      <w:r>
        <w:rPr>
          <w:szCs w:val="24"/>
        </w:rPr>
        <w:t xml:space="preserve">(Manchester and New York: Manchester UP, 2006), 231-281. </w:t>
      </w:r>
    </w:p>
    <w:p w:rsidR="00D63341" w:rsidRDefault="00D63341" w:rsidP="00D63341">
      <w:pPr>
        <w:rPr>
          <w:szCs w:val="24"/>
        </w:rPr>
      </w:pPr>
      <w:r>
        <w:rPr>
          <w:szCs w:val="24"/>
        </w:rPr>
        <w:t xml:space="preserve">James S. Olson and Randy Roberts, eds., </w:t>
      </w:r>
      <w:r>
        <w:rPr>
          <w:i/>
          <w:szCs w:val="24"/>
        </w:rPr>
        <w:t xml:space="preserve">My Lai: </w:t>
      </w:r>
      <w:proofErr w:type="gramStart"/>
      <w:r>
        <w:rPr>
          <w:i/>
          <w:szCs w:val="24"/>
        </w:rPr>
        <w:t>A</w:t>
      </w:r>
      <w:proofErr w:type="gramEnd"/>
      <w:r>
        <w:rPr>
          <w:i/>
          <w:szCs w:val="24"/>
        </w:rPr>
        <w:t xml:space="preserve"> Brief History with </w:t>
      </w:r>
      <w:r w:rsidRPr="001A5E3E">
        <w:rPr>
          <w:i/>
          <w:szCs w:val="24"/>
        </w:rPr>
        <w:t>Documents</w:t>
      </w:r>
      <w:r>
        <w:rPr>
          <w:i/>
          <w:szCs w:val="24"/>
        </w:rPr>
        <w:t xml:space="preserve"> </w:t>
      </w:r>
      <w:r>
        <w:rPr>
          <w:szCs w:val="24"/>
        </w:rPr>
        <w:t xml:space="preserve">(Boston: </w:t>
      </w:r>
      <w:r>
        <w:rPr>
          <w:szCs w:val="24"/>
        </w:rPr>
        <w:tab/>
        <w:t>Bedford St Martin’s, 1998), e</w:t>
      </w:r>
      <w:r w:rsidRPr="00C52B6C">
        <w:rPr>
          <w:szCs w:val="24"/>
        </w:rPr>
        <w:t>xcerpt</w:t>
      </w:r>
      <w:r>
        <w:rPr>
          <w:szCs w:val="24"/>
        </w:rPr>
        <w:t xml:space="preserve"> from Introduction “The Road to My Lai,” “Eugene </w:t>
      </w:r>
    </w:p>
    <w:p w:rsidR="00D63341" w:rsidRPr="005D11E4" w:rsidRDefault="00D63341" w:rsidP="00D63341">
      <w:pPr>
        <w:ind w:left="720"/>
        <w:rPr>
          <w:szCs w:val="24"/>
        </w:rPr>
      </w:pPr>
      <w:proofErr w:type="spellStart"/>
      <w:r>
        <w:rPr>
          <w:szCs w:val="24"/>
        </w:rPr>
        <w:t>Kotouc</w:t>
      </w:r>
      <w:proofErr w:type="spellEnd"/>
      <w:r>
        <w:rPr>
          <w:szCs w:val="24"/>
        </w:rPr>
        <w:t xml:space="preserve">, Testimony to Peers Commission,” “Denis Conti, Testimony to Peers Commission,” “William L. </w:t>
      </w:r>
      <w:proofErr w:type="spellStart"/>
      <w:r>
        <w:rPr>
          <w:szCs w:val="24"/>
        </w:rPr>
        <w:t>Calley</w:t>
      </w:r>
      <w:proofErr w:type="spellEnd"/>
      <w:r>
        <w:rPr>
          <w:szCs w:val="24"/>
        </w:rPr>
        <w:t xml:space="preserve">, Testimony at Court-Martial,” “William C. Westmoreland, From </w:t>
      </w:r>
      <w:r>
        <w:rPr>
          <w:i/>
          <w:szCs w:val="24"/>
        </w:rPr>
        <w:t>A Soldier Reports</w:t>
      </w:r>
      <w:r>
        <w:rPr>
          <w:szCs w:val="24"/>
        </w:rPr>
        <w:t>,” 10-25, 59-61, 76-78, 182-186, 193-199.</w:t>
      </w:r>
    </w:p>
    <w:p w:rsidR="00FC50AC" w:rsidRDefault="00FC50AC" w:rsidP="00D63341">
      <w:pPr>
        <w:rPr>
          <w:lang w:val="en-CA"/>
        </w:rPr>
      </w:pPr>
    </w:p>
    <w:p w:rsidR="00236408" w:rsidRPr="003C65C2" w:rsidRDefault="00755655" w:rsidP="00236408">
      <w:pPr>
        <w:rPr>
          <w:b/>
          <w:szCs w:val="24"/>
        </w:rPr>
      </w:pPr>
      <w:r w:rsidRPr="003C65C2">
        <w:rPr>
          <w:b/>
          <w:szCs w:val="24"/>
        </w:rPr>
        <w:t>Week 1</w:t>
      </w:r>
      <w:r w:rsidR="00F1311B">
        <w:rPr>
          <w:b/>
          <w:szCs w:val="24"/>
        </w:rPr>
        <w:t>2</w:t>
      </w:r>
      <w:r w:rsidR="003C65C2" w:rsidRPr="003C65C2">
        <w:rPr>
          <w:b/>
          <w:szCs w:val="24"/>
        </w:rPr>
        <w:t xml:space="preserve"> ~ </w:t>
      </w:r>
      <w:r w:rsidR="009E65F6">
        <w:rPr>
          <w:b/>
          <w:szCs w:val="24"/>
        </w:rPr>
        <w:t xml:space="preserve">Apr 14 ~ </w:t>
      </w:r>
      <w:proofErr w:type="gramStart"/>
      <w:r w:rsidR="00236408" w:rsidRPr="003C65C2">
        <w:rPr>
          <w:b/>
          <w:bCs/>
          <w:szCs w:val="24"/>
        </w:rPr>
        <w:t>The</w:t>
      </w:r>
      <w:proofErr w:type="gramEnd"/>
      <w:r w:rsidR="00236408" w:rsidRPr="003C65C2">
        <w:rPr>
          <w:b/>
          <w:bCs/>
          <w:szCs w:val="24"/>
        </w:rPr>
        <w:t xml:space="preserve"> Algerian War in </w:t>
      </w:r>
      <w:r w:rsidR="00B510C9">
        <w:rPr>
          <w:b/>
          <w:bCs/>
          <w:szCs w:val="24"/>
        </w:rPr>
        <w:t xml:space="preserve">Fiction and </w:t>
      </w:r>
      <w:r w:rsidR="00236408" w:rsidRPr="003C65C2">
        <w:rPr>
          <w:b/>
          <w:bCs/>
          <w:szCs w:val="24"/>
        </w:rPr>
        <w:t>Film</w:t>
      </w:r>
    </w:p>
    <w:p w:rsidR="0065714D" w:rsidRDefault="00236408" w:rsidP="00236408">
      <w:pPr>
        <w:rPr>
          <w:iCs/>
          <w:szCs w:val="24"/>
        </w:rPr>
      </w:pPr>
      <w:r w:rsidRPr="00A72A8D">
        <w:rPr>
          <w:iCs/>
          <w:szCs w:val="24"/>
        </w:rPr>
        <w:t>Philip Dine</w:t>
      </w:r>
      <w:r>
        <w:rPr>
          <w:iCs/>
          <w:szCs w:val="24"/>
        </w:rPr>
        <w:t>,</w:t>
      </w:r>
      <w:r w:rsidR="0065714D">
        <w:rPr>
          <w:iCs/>
          <w:szCs w:val="24"/>
        </w:rPr>
        <w:t xml:space="preserve"> Introduction “The Algerian War: History and Ideology, Mythology and Fiction,” </w:t>
      </w:r>
    </w:p>
    <w:p w:rsidR="00AE415D" w:rsidRPr="006E54E1" w:rsidRDefault="006E54E1" w:rsidP="006E54E1">
      <w:pPr>
        <w:ind w:left="720"/>
        <w:rPr>
          <w:szCs w:val="24"/>
        </w:rPr>
      </w:pPr>
      <w:proofErr w:type="spellStart"/>
      <w:r w:rsidRPr="006E54E1">
        <w:rPr>
          <w:szCs w:val="24"/>
        </w:rPr>
        <w:t>Chp</w:t>
      </w:r>
      <w:proofErr w:type="spellEnd"/>
      <w:r w:rsidRPr="006E54E1">
        <w:rPr>
          <w:szCs w:val="24"/>
        </w:rPr>
        <w:t xml:space="preserve"> 5 </w:t>
      </w:r>
      <w:proofErr w:type="gramStart"/>
      <w:r w:rsidRPr="006E54E1">
        <w:rPr>
          <w:szCs w:val="24"/>
        </w:rPr>
        <w:t>“ ‘La</w:t>
      </w:r>
      <w:proofErr w:type="gramEnd"/>
      <w:r w:rsidRPr="006E54E1">
        <w:rPr>
          <w:szCs w:val="24"/>
        </w:rPr>
        <w:t xml:space="preserve"> </w:t>
      </w:r>
      <w:proofErr w:type="spellStart"/>
      <w:r w:rsidRPr="006E54E1">
        <w:rPr>
          <w:szCs w:val="24"/>
        </w:rPr>
        <w:t>Quille</w:t>
      </w:r>
      <w:proofErr w:type="spellEnd"/>
      <w:r w:rsidRPr="006E54E1">
        <w:rPr>
          <w:szCs w:val="24"/>
        </w:rPr>
        <w:t xml:space="preserve">, </w:t>
      </w:r>
      <w:proofErr w:type="spellStart"/>
      <w:r w:rsidRPr="006E54E1">
        <w:rPr>
          <w:szCs w:val="24"/>
        </w:rPr>
        <w:t>bordel</w:t>
      </w:r>
      <w:proofErr w:type="spellEnd"/>
      <w:r w:rsidRPr="006E54E1">
        <w:rPr>
          <w:szCs w:val="24"/>
        </w:rPr>
        <w:t xml:space="preserve">!’: Recalling </w:t>
      </w:r>
      <w:r w:rsidRPr="006E54E1">
        <w:rPr>
          <w:i/>
          <w:szCs w:val="24"/>
        </w:rPr>
        <w:t>Le Rappel</w:t>
      </w:r>
      <w:r w:rsidRPr="006E54E1">
        <w:rPr>
          <w:szCs w:val="24"/>
        </w:rPr>
        <w:t>”</w:t>
      </w:r>
      <w:r>
        <w:rPr>
          <w:szCs w:val="24"/>
        </w:rPr>
        <w:t xml:space="preserve"> </w:t>
      </w:r>
      <w:r w:rsidR="0065714D">
        <w:rPr>
          <w:iCs/>
          <w:szCs w:val="24"/>
        </w:rPr>
        <w:t xml:space="preserve">and </w:t>
      </w:r>
      <w:r w:rsidR="00236408" w:rsidRPr="00651226">
        <w:rPr>
          <w:i/>
          <w:iCs/>
          <w:szCs w:val="24"/>
        </w:rPr>
        <w:t xml:space="preserve"> </w:t>
      </w:r>
      <w:proofErr w:type="spellStart"/>
      <w:r w:rsidR="0065714D" w:rsidRPr="0065714D">
        <w:rPr>
          <w:szCs w:val="24"/>
        </w:rPr>
        <w:t>Chp</w:t>
      </w:r>
      <w:proofErr w:type="spellEnd"/>
      <w:r w:rsidR="0065714D" w:rsidRPr="0065714D">
        <w:rPr>
          <w:szCs w:val="24"/>
        </w:rPr>
        <w:t xml:space="preserve"> 6</w:t>
      </w:r>
      <w:r w:rsidR="0065714D" w:rsidRPr="0005485B">
        <w:rPr>
          <w:szCs w:val="24"/>
        </w:rPr>
        <w:t xml:space="preserve"> </w:t>
      </w:r>
      <w:r w:rsidR="0065714D">
        <w:rPr>
          <w:szCs w:val="24"/>
        </w:rPr>
        <w:t xml:space="preserve">“The Will to Belong: The Myths of the </w:t>
      </w:r>
      <w:proofErr w:type="spellStart"/>
      <w:r w:rsidR="0065714D">
        <w:rPr>
          <w:szCs w:val="24"/>
        </w:rPr>
        <w:t>Pieds</w:t>
      </w:r>
      <w:proofErr w:type="spellEnd"/>
      <w:r w:rsidR="0065714D">
        <w:rPr>
          <w:szCs w:val="24"/>
        </w:rPr>
        <w:t xml:space="preserve">-Noirs,” in </w:t>
      </w:r>
      <w:r w:rsidR="00236408">
        <w:rPr>
          <w:i/>
          <w:iCs/>
          <w:szCs w:val="24"/>
        </w:rPr>
        <w:t>Images of the Algerian War: French Fiction and Film, 1954–1962</w:t>
      </w:r>
      <w:r w:rsidR="0065714D">
        <w:rPr>
          <w:iCs/>
          <w:szCs w:val="24"/>
        </w:rPr>
        <w:t xml:space="preserve"> (</w:t>
      </w:r>
      <w:r>
        <w:rPr>
          <w:iCs/>
          <w:szCs w:val="24"/>
        </w:rPr>
        <w:t>Oxford and New York: Oxford UP, 1994</w:t>
      </w:r>
      <w:r w:rsidR="0065714D">
        <w:rPr>
          <w:iCs/>
          <w:szCs w:val="24"/>
        </w:rPr>
        <w:t xml:space="preserve">), 1-19, </w:t>
      </w:r>
      <w:r w:rsidRPr="006E54E1">
        <w:rPr>
          <w:szCs w:val="24"/>
        </w:rPr>
        <w:t>109-145</w:t>
      </w:r>
      <w:r>
        <w:rPr>
          <w:szCs w:val="24"/>
        </w:rPr>
        <w:t xml:space="preserve">, </w:t>
      </w:r>
      <w:r w:rsidR="0065714D">
        <w:rPr>
          <w:szCs w:val="24"/>
        </w:rPr>
        <w:t>146-177.</w:t>
      </w:r>
    </w:p>
    <w:p w:rsidR="00305378" w:rsidRDefault="0007756A" w:rsidP="00305378">
      <w:r>
        <w:t xml:space="preserve">Philip </w:t>
      </w:r>
      <w:r w:rsidR="00305378" w:rsidRPr="00FE166A">
        <w:t xml:space="preserve">Dine, ‘(Still) </w:t>
      </w:r>
      <w:r w:rsidR="00305378">
        <w:rPr>
          <w:i/>
        </w:rPr>
        <w:t xml:space="preserve">A la </w:t>
      </w:r>
      <w:proofErr w:type="spellStart"/>
      <w:r w:rsidR="00305378">
        <w:rPr>
          <w:i/>
        </w:rPr>
        <w:t>recherche</w:t>
      </w:r>
      <w:proofErr w:type="spellEnd"/>
      <w:r w:rsidR="00305378" w:rsidRPr="00FE166A">
        <w:rPr>
          <w:i/>
        </w:rPr>
        <w:t xml:space="preserve"> de </w:t>
      </w:r>
      <w:proofErr w:type="spellStart"/>
      <w:r w:rsidR="00305378" w:rsidRPr="00FE166A">
        <w:rPr>
          <w:i/>
        </w:rPr>
        <w:t>l’Algérie</w:t>
      </w:r>
      <w:proofErr w:type="spellEnd"/>
      <w:r w:rsidR="00305378" w:rsidRPr="00FE166A">
        <w:rPr>
          <w:i/>
        </w:rPr>
        <w:t xml:space="preserve"> </w:t>
      </w:r>
      <w:proofErr w:type="spellStart"/>
      <w:r w:rsidR="00305378" w:rsidRPr="00FE166A">
        <w:rPr>
          <w:i/>
        </w:rPr>
        <w:t>perdue</w:t>
      </w:r>
      <w:proofErr w:type="spellEnd"/>
      <w:r w:rsidR="00305378" w:rsidRPr="00FE166A">
        <w:rPr>
          <w:i/>
        </w:rPr>
        <w:t xml:space="preserve">: </w:t>
      </w:r>
      <w:r w:rsidR="00305378" w:rsidRPr="00FE166A">
        <w:t xml:space="preserve">French Fiction and Film 1992-2004’, </w:t>
      </w:r>
    </w:p>
    <w:p w:rsidR="00305378" w:rsidRDefault="00305378" w:rsidP="00305378">
      <w:r>
        <w:tab/>
      </w:r>
      <w:r w:rsidRPr="00FE166A">
        <w:rPr>
          <w:i/>
        </w:rPr>
        <w:t xml:space="preserve">Historical Reflections, </w:t>
      </w:r>
      <w:proofErr w:type="gramStart"/>
      <w:r w:rsidR="0007756A">
        <w:t>28 no.</w:t>
      </w:r>
      <w:r w:rsidRPr="00FE166A">
        <w:t>2 (2002),</w:t>
      </w:r>
      <w:proofErr w:type="gramEnd"/>
      <w:r w:rsidRPr="00FE166A">
        <w:t xml:space="preserve"> 255-275</w:t>
      </w:r>
      <w:r w:rsidR="0007756A">
        <w:t xml:space="preserve">. </w:t>
      </w:r>
      <w:r w:rsidRPr="00FE166A">
        <w:t xml:space="preserve"> </w:t>
      </w:r>
    </w:p>
    <w:p w:rsidR="00305378" w:rsidRDefault="00DE5808" w:rsidP="00305378">
      <w:r w:rsidRPr="00DE5808">
        <w:t xml:space="preserve">Philip </w:t>
      </w:r>
      <w:r w:rsidR="00305378" w:rsidRPr="00DE5808">
        <w:t>Dine</w:t>
      </w:r>
      <w:r w:rsidR="00305378" w:rsidRPr="00FE166A">
        <w:t xml:space="preserve">, ‘Reading and Remembering </w:t>
      </w:r>
      <w:r w:rsidR="00305378" w:rsidRPr="00FE166A">
        <w:rPr>
          <w:i/>
        </w:rPr>
        <w:t xml:space="preserve">La Guerre des </w:t>
      </w:r>
      <w:proofErr w:type="spellStart"/>
      <w:r w:rsidR="00305378" w:rsidRPr="00401464">
        <w:rPr>
          <w:i/>
        </w:rPr>
        <w:t>myth</w:t>
      </w:r>
      <w:r w:rsidR="005D2202" w:rsidRPr="00401464">
        <w:rPr>
          <w:i/>
        </w:rPr>
        <w:t>e</w:t>
      </w:r>
      <w:r w:rsidR="00305378" w:rsidRPr="00401464">
        <w:rPr>
          <w:i/>
        </w:rPr>
        <w:t>s</w:t>
      </w:r>
      <w:proofErr w:type="spellEnd"/>
      <w:r w:rsidR="00305378" w:rsidRPr="00FE166A">
        <w:t xml:space="preserve">: French Literary Representations </w:t>
      </w:r>
    </w:p>
    <w:p w:rsidR="00305378" w:rsidRPr="00FE166A" w:rsidRDefault="00305378" w:rsidP="00305378">
      <w:r>
        <w:tab/>
      </w:r>
      <w:proofErr w:type="gramStart"/>
      <w:r w:rsidRPr="00FE166A">
        <w:t>of</w:t>
      </w:r>
      <w:proofErr w:type="gramEnd"/>
      <w:r w:rsidRPr="00FE166A">
        <w:t xml:space="preserve"> the Algerian War’, </w:t>
      </w:r>
      <w:r w:rsidRPr="00FE166A">
        <w:rPr>
          <w:i/>
        </w:rPr>
        <w:t>MCF,</w:t>
      </w:r>
      <w:r w:rsidRPr="00FE166A">
        <w:t xml:space="preserve"> 2.2 (1994), 141-150</w:t>
      </w:r>
      <w:r w:rsidR="00542F6A">
        <w:t>.</w:t>
      </w:r>
    </w:p>
    <w:p w:rsidR="00C157D3" w:rsidRDefault="00C157D3" w:rsidP="00C157D3">
      <w:pPr>
        <w:rPr>
          <w:i/>
        </w:rPr>
      </w:pPr>
      <w:r w:rsidRPr="00C157D3">
        <w:t xml:space="preserve">David </w:t>
      </w:r>
      <w:proofErr w:type="spellStart"/>
      <w:r w:rsidRPr="00C157D3">
        <w:t>Prochaska</w:t>
      </w:r>
      <w:proofErr w:type="spellEnd"/>
      <w:r w:rsidRPr="00FE166A">
        <w:t xml:space="preserve">, </w:t>
      </w:r>
      <w:r>
        <w:t>“</w:t>
      </w:r>
      <w:r w:rsidRPr="00FE166A">
        <w:t xml:space="preserve">That Was Then, This Is Now: The </w:t>
      </w:r>
      <w:r w:rsidRPr="00FE166A">
        <w:rPr>
          <w:i/>
        </w:rPr>
        <w:t xml:space="preserve">Battle of Algiers </w:t>
      </w:r>
      <w:r w:rsidRPr="00FE166A">
        <w:t>and After,</w:t>
      </w:r>
      <w:r>
        <w:t>”</w:t>
      </w:r>
      <w:r w:rsidRPr="00FE166A">
        <w:t xml:space="preserve"> </w:t>
      </w:r>
      <w:r w:rsidRPr="00FE166A">
        <w:rPr>
          <w:i/>
        </w:rPr>
        <w:t xml:space="preserve">Radical </w:t>
      </w:r>
    </w:p>
    <w:p w:rsidR="00C157D3" w:rsidRPr="00FE166A" w:rsidRDefault="00C157D3" w:rsidP="00C157D3">
      <w:pPr>
        <w:rPr>
          <w:b/>
        </w:rPr>
      </w:pPr>
      <w:r>
        <w:rPr>
          <w:i/>
        </w:rPr>
        <w:tab/>
      </w:r>
      <w:r w:rsidRPr="00FE166A">
        <w:rPr>
          <w:i/>
        </w:rPr>
        <w:t>History Review,</w:t>
      </w:r>
      <w:r>
        <w:t xml:space="preserve"> 85 (Winter 2003), 133-149. </w:t>
      </w:r>
    </w:p>
    <w:p w:rsidR="00814878" w:rsidRDefault="00814878" w:rsidP="00814878"/>
    <w:p w:rsidR="00F16731" w:rsidRPr="00F16731" w:rsidRDefault="00F16731" w:rsidP="00814878">
      <w:pPr>
        <w:rPr>
          <w:b/>
        </w:rPr>
      </w:pPr>
      <w:r>
        <w:rPr>
          <w:b/>
        </w:rPr>
        <w:t xml:space="preserve">Film: </w:t>
      </w:r>
      <w:r>
        <w:rPr>
          <w:b/>
          <w:i/>
        </w:rPr>
        <w:t>The Battle of Algiers</w:t>
      </w:r>
    </w:p>
    <w:p w:rsidR="00BC68BA" w:rsidRDefault="00755655" w:rsidP="00BC68BA">
      <w:pPr>
        <w:rPr>
          <w:szCs w:val="24"/>
        </w:rPr>
      </w:pPr>
      <w:r w:rsidRPr="00755655">
        <w:rPr>
          <w:b/>
          <w:szCs w:val="24"/>
        </w:rPr>
        <w:t>Week 1</w:t>
      </w:r>
      <w:r w:rsidR="00F1311B">
        <w:rPr>
          <w:b/>
          <w:szCs w:val="24"/>
        </w:rPr>
        <w:t>3</w:t>
      </w:r>
      <w:r>
        <w:rPr>
          <w:b/>
          <w:szCs w:val="24"/>
        </w:rPr>
        <w:t xml:space="preserve"> </w:t>
      </w:r>
      <w:r w:rsidR="00236408" w:rsidRPr="009E65F6">
        <w:rPr>
          <w:b/>
          <w:bCs/>
          <w:szCs w:val="24"/>
        </w:rPr>
        <w:t>~</w:t>
      </w:r>
      <w:r w:rsidR="0007756A" w:rsidRPr="009E65F6">
        <w:rPr>
          <w:b/>
          <w:bCs/>
          <w:szCs w:val="24"/>
        </w:rPr>
        <w:t xml:space="preserve"> </w:t>
      </w:r>
      <w:r w:rsidR="009E65F6" w:rsidRPr="009E65F6">
        <w:rPr>
          <w:b/>
          <w:bCs/>
          <w:szCs w:val="24"/>
        </w:rPr>
        <w:t xml:space="preserve">Apr 21 ~ </w:t>
      </w:r>
      <w:proofErr w:type="gramStart"/>
      <w:r w:rsidR="0007756A" w:rsidRPr="003C65C2">
        <w:rPr>
          <w:b/>
          <w:bCs/>
          <w:szCs w:val="24"/>
        </w:rPr>
        <w:t>The</w:t>
      </w:r>
      <w:proofErr w:type="gramEnd"/>
      <w:r w:rsidR="0007756A" w:rsidRPr="003C65C2">
        <w:rPr>
          <w:b/>
          <w:bCs/>
          <w:szCs w:val="24"/>
        </w:rPr>
        <w:t xml:space="preserve"> Vietnam War in </w:t>
      </w:r>
      <w:r w:rsidR="0007756A">
        <w:rPr>
          <w:b/>
          <w:bCs/>
          <w:szCs w:val="24"/>
        </w:rPr>
        <w:t xml:space="preserve">Fiction and </w:t>
      </w:r>
      <w:r w:rsidR="0007756A" w:rsidRPr="003C65C2">
        <w:rPr>
          <w:b/>
          <w:bCs/>
          <w:szCs w:val="24"/>
        </w:rPr>
        <w:t>Film</w:t>
      </w:r>
      <w:r w:rsidRPr="00755655">
        <w:rPr>
          <w:szCs w:val="24"/>
        </w:rPr>
        <w:tab/>
      </w:r>
    </w:p>
    <w:p w:rsidR="009D5EC9" w:rsidRDefault="009D5EC9" w:rsidP="008E0A53">
      <w:pPr>
        <w:rPr>
          <w:szCs w:val="24"/>
        </w:rPr>
      </w:pPr>
      <w:r w:rsidRPr="001F4142">
        <w:rPr>
          <w:szCs w:val="24"/>
        </w:rPr>
        <w:t xml:space="preserve">Linda </w:t>
      </w:r>
      <w:proofErr w:type="spellStart"/>
      <w:r w:rsidRPr="001F4142">
        <w:rPr>
          <w:szCs w:val="24"/>
        </w:rPr>
        <w:t>Dittmar</w:t>
      </w:r>
      <w:proofErr w:type="spellEnd"/>
      <w:r>
        <w:rPr>
          <w:szCs w:val="24"/>
        </w:rPr>
        <w:t xml:space="preserve"> and Gene Michaud, “American’s Vietnam War Films: Marching </w:t>
      </w:r>
      <w:proofErr w:type="gramStart"/>
      <w:r>
        <w:rPr>
          <w:szCs w:val="24"/>
        </w:rPr>
        <w:t>Toward</w:t>
      </w:r>
      <w:proofErr w:type="gramEnd"/>
      <w:r>
        <w:rPr>
          <w:szCs w:val="24"/>
        </w:rPr>
        <w:t xml:space="preserve"> Denial,” </w:t>
      </w:r>
    </w:p>
    <w:p w:rsidR="009D5EC9" w:rsidRPr="006448E2" w:rsidRDefault="009D5EC9" w:rsidP="001F4142">
      <w:pPr>
        <w:ind w:left="720"/>
        <w:rPr>
          <w:szCs w:val="24"/>
        </w:rPr>
      </w:pPr>
      <w:r>
        <w:rPr>
          <w:i/>
          <w:szCs w:val="24"/>
        </w:rPr>
        <w:t>From Hanoi to Hollywood</w:t>
      </w:r>
      <w:r w:rsidR="006448E2">
        <w:rPr>
          <w:i/>
          <w:szCs w:val="24"/>
        </w:rPr>
        <w:t>: The Vietnam War in American Film</w:t>
      </w:r>
      <w:r w:rsidR="006448E2">
        <w:rPr>
          <w:szCs w:val="24"/>
        </w:rPr>
        <w:t xml:space="preserve"> </w:t>
      </w:r>
      <w:r w:rsidR="006448E2" w:rsidRPr="001F4142">
        <w:rPr>
          <w:szCs w:val="24"/>
        </w:rPr>
        <w:t>(</w:t>
      </w:r>
      <w:r w:rsidR="001F4142">
        <w:rPr>
          <w:szCs w:val="24"/>
        </w:rPr>
        <w:t>New Brunswick and London: Rutgers UP, 1990), 1-15</w:t>
      </w:r>
      <w:r w:rsidR="006448E2" w:rsidRPr="001F4142">
        <w:rPr>
          <w:szCs w:val="24"/>
        </w:rPr>
        <w:t>.</w:t>
      </w:r>
    </w:p>
    <w:p w:rsidR="00CA1D1E" w:rsidRDefault="00CA1D1E" w:rsidP="00CA1D1E">
      <w:pPr>
        <w:rPr>
          <w:szCs w:val="24"/>
        </w:rPr>
      </w:pPr>
      <w:r w:rsidRPr="001F4142">
        <w:rPr>
          <w:szCs w:val="24"/>
        </w:rPr>
        <w:t>Michael Klein</w:t>
      </w:r>
      <w:r>
        <w:rPr>
          <w:szCs w:val="24"/>
        </w:rPr>
        <w:t xml:space="preserve">, “Historical Memory, Film, and the Vietnam Era,” in Linda </w:t>
      </w:r>
      <w:proofErr w:type="spellStart"/>
      <w:r>
        <w:rPr>
          <w:szCs w:val="24"/>
        </w:rPr>
        <w:t>Dittmar</w:t>
      </w:r>
      <w:proofErr w:type="spellEnd"/>
      <w:r>
        <w:rPr>
          <w:szCs w:val="24"/>
        </w:rPr>
        <w:t xml:space="preserve"> and Gene </w:t>
      </w:r>
    </w:p>
    <w:p w:rsidR="00CA1D1E" w:rsidRPr="006448E2" w:rsidRDefault="00CA1D1E" w:rsidP="001F4142">
      <w:pPr>
        <w:ind w:left="720"/>
        <w:rPr>
          <w:szCs w:val="24"/>
        </w:rPr>
      </w:pPr>
      <w:r>
        <w:rPr>
          <w:szCs w:val="24"/>
        </w:rPr>
        <w:t xml:space="preserve">Michaud, eds., </w:t>
      </w:r>
      <w:r>
        <w:rPr>
          <w:i/>
          <w:szCs w:val="24"/>
        </w:rPr>
        <w:t>From Hanoi to Hollywood: The Vietnam War in American Film</w:t>
      </w:r>
      <w:r>
        <w:rPr>
          <w:szCs w:val="24"/>
        </w:rPr>
        <w:t xml:space="preserve"> </w:t>
      </w:r>
      <w:r w:rsidR="001F4142" w:rsidRPr="001F4142">
        <w:rPr>
          <w:szCs w:val="24"/>
        </w:rPr>
        <w:t>(</w:t>
      </w:r>
      <w:r w:rsidR="001F4142">
        <w:rPr>
          <w:szCs w:val="24"/>
        </w:rPr>
        <w:t>New Brunswick and London: Rutgers UP, 1990),</w:t>
      </w:r>
      <w:r w:rsidR="001F4142" w:rsidRPr="001F4142">
        <w:rPr>
          <w:szCs w:val="24"/>
        </w:rPr>
        <w:t xml:space="preserve"> </w:t>
      </w:r>
      <w:r w:rsidR="001F4142">
        <w:rPr>
          <w:szCs w:val="24"/>
        </w:rPr>
        <w:t>19-40.</w:t>
      </w:r>
    </w:p>
    <w:p w:rsidR="006448E2" w:rsidRDefault="008E1564" w:rsidP="008E0A53">
      <w:pPr>
        <w:rPr>
          <w:szCs w:val="24"/>
        </w:rPr>
      </w:pPr>
      <w:r w:rsidRPr="001F4142">
        <w:rPr>
          <w:szCs w:val="24"/>
        </w:rPr>
        <w:t>Thomas Slater</w:t>
      </w:r>
      <w:r>
        <w:rPr>
          <w:szCs w:val="24"/>
        </w:rPr>
        <w:t>, “Teaching Vietnam: The Politics of Documentary</w:t>
      </w:r>
      <w:r w:rsidR="008E0A53">
        <w:rPr>
          <w:szCs w:val="24"/>
        </w:rPr>
        <w:t>,</w:t>
      </w:r>
      <w:r>
        <w:rPr>
          <w:szCs w:val="24"/>
        </w:rPr>
        <w:t>”</w:t>
      </w:r>
      <w:r w:rsidR="006448E2">
        <w:rPr>
          <w:szCs w:val="24"/>
        </w:rPr>
        <w:t xml:space="preserve"> in Michael </w:t>
      </w:r>
      <w:proofErr w:type="spellStart"/>
      <w:r w:rsidR="006448E2">
        <w:rPr>
          <w:szCs w:val="24"/>
        </w:rPr>
        <w:t>Anderegg</w:t>
      </w:r>
      <w:proofErr w:type="spellEnd"/>
      <w:r w:rsidR="006448E2">
        <w:rPr>
          <w:szCs w:val="24"/>
        </w:rPr>
        <w:t>, ed</w:t>
      </w:r>
      <w:proofErr w:type="gramStart"/>
      <w:r w:rsidR="006448E2">
        <w:rPr>
          <w:szCs w:val="24"/>
        </w:rPr>
        <w:t>.,</w:t>
      </w:r>
      <w:proofErr w:type="gramEnd"/>
      <w:r w:rsidR="008E0A53">
        <w:rPr>
          <w:szCs w:val="24"/>
        </w:rPr>
        <w:t xml:space="preserve"> </w:t>
      </w:r>
    </w:p>
    <w:p w:rsidR="008E0A53" w:rsidRPr="008E0A53" w:rsidRDefault="008E0A53" w:rsidP="006448E2">
      <w:pPr>
        <w:ind w:left="720"/>
        <w:rPr>
          <w:szCs w:val="24"/>
        </w:rPr>
      </w:pPr>
      <w:proofErr w:type="gramStart"/>
      <w:r>
        <w:rPr>
          <w:i/>
          <w:szCs w:val="24"/>
        </w:rPr>
        <w:t>Inventing Vietnam: The War</w:t>
      </w:r>
      <w:r w:rsidR="006448E2">
        <w:rPr>
          <w:i/>
          <w:szCs w:val="24"/>
        </w:rPr>
        <w:t xml:space="preserve"> </w:t>
      </w:r>
      <w:r>
        <w:rPr>
          <w:i/>
          <w:szCs w:val="24"/>
        </w:rPr>
        <w:t>in Film and Television</w:t>
      </w:r>
      <w:r>
        <w:rPr>
          <w:szCs w:val="24"/>
        </w:rPr>
        <w:t xml:space="preserve"> (Philadelphia: Temple UP, 1991), 269-290.</w:t>
      </w:r>
      <w:proofErr w:type="gramEnd"/>
    </w:p>
    <w:p w:rsidR="0005485B" w:rsidRDefault="000D5CB2" w:rsidP="00755655">
      <w:pPr>
        <w:rPr>
          <w:i/>
          <w:szCs w:val="24"/>
        </w:rPr>
      </w:pPr>
      <w:r w:rsidRPr="0005485B">
        <w:rPr>
          <w:szCs w:val="24"/>
        </w:rPr>
        <w:t>Katherine Kinney</w:t>
      </w:r>
      <w:r>
        <w:rPr>
          <w:szCs w:val="24"/>
        </w:rPr>
        <w:t>,</w:t>
      </w:r>
      <w:r w:rsidR="0005485B">
        <w:rPr>
          <w:szCs w:val="24"/>
        </w:rPr>
        <w:t xml:space="preserve"> </w:t>
      </w:r>
      <w:proofErr w:type="spellStart"/>
      <w:r w:rsidR="0005485B">
        <w:rPr>
          <w:szCs w:val="24"/>
        </w:rPr>
        <w:t>Chp</w:t>
      </w:r>
      <w:proofErr w:type="spellEnd"/>
      <w:r w:rsidR="0005485B">
        <w:rPr>
          <w:szCs w:val="24"/>
        </w:rPr>
        <w:t xml:space="preserve"> 4 “Grunts: The Vernacular of Postmodernism,”</w:t>
      </w:r>
      <w:r>
        <w:rPr>
          <w:szCs w:val="24"/>
        </w:rPr>
        <w:t xml:space="preserve"> </w:t>
      </w:r>
      <w:r>
        <w:rPr>
          <w:i/>
          <w:szCs w:val="24"/>
        </w:rPr>
        <w:t xml:space="preserve">Friendly Fire: American </w:t>
      </w:r>
    </w:p>
    <w:p w:rsidR="008E0A53" w:rsidRDefault="0005485B" w:rsidP="00755655">
      <w:pPr>
        <w:rPr>
          <w:szCs w:val="24"/>
        </w:rPr>
      </w:pPr>
      <w:r>
        <w:rPr>
          <w:i/>
          <w:szCs w:val="24"/>
        </w:rPr>
        <w:tab/>
      </w:r>
      <w:r w:rsidR="000D5CB2">
        <w:rPr>
          <w:i/>
          <w:szCs w:val="24"/>
        </w:rPr>
        <w:t>Images of the Vietnam War</w:t>
      </w:r>
      <w:r w:rsidR="000D5CB2">
        <w:rPr>
          <w:szCs w:val="24"/>
        </w:rPr>
        <w:t xml:space="preserve"> (2000)</w:t>
      </w:r>
      <w:r>
        <w:rPr>
          <w:szCs w:val="24"/>
        </w:rPr>
        <w:t>, 105-142.</w:t>
      </w:r>
    </w:p>
    <w:p w:rsidR="00F16731" w:rsidRDefault="00F16731" w:rsidP="00755655">
      <w:pPr>
        <w:rPr>
          <w:szCs w:val="24"/>
        </w:rPr>
      </w:pPr>
    </w:p>
    <w:p w:rsidR="00F16731" w:rsidRPr="00F16731" w:rsidRDefault="00F16731" w:rsidP="00755655">
      <w:pPr>
        <w:rPr>
          <w:b/>
          <w:szCs w:val="24"/>
        </w:rPr>
      </w:pPr>
      <w:r>
        <w:rPr>
          <w:b/>
          <w:szCs w:val="24"/>
        </w:rPr>
        <w:t xml:space="preserve">Film: </w:t>
      </w:r>
      <w:r w:rsidRPr="00F16731">
        <w:rPr>
          <w:b/>
          <w:i/>
          <w:szCs w:val="24"/>
        </w:rPr>
        <w:t>Platoon</w:t>
      </w:r>
    </w:p>
    <w:p w:rsidR="000D5CB2" w:rsidRDefault="000D5CB2" w:rsidP="00115CD5">
      <w:pPr>
        <w:rPr>
          <w:b/>
          <w:szCs w:val="24"/>
        </w:rPr>
      </w:pPr>
    </w:p>
    <w:p w:rsidR="00AF694E" w:rsidRPr="003C65C2" w:rsidRDefault="00755655" w:rsidP="00AF694E">
      <w:pPr>
        <w:rPr>
          <w:b/>
          <w:szCs w:val="24"/>
        </w:rPr>
      </w:pPr>
      <w:r w:rsidRPr="00755655">
        <w:rPr>
          <w:b/>
          <w:szCs w:val="24"/>
        </w:rPr>
        <w:t>Week 1</w:t>
      </w:r>
      <w:r w:rsidR="00F1311B">
        <w:rPr>
          <w:b/>
          <w:szCs w:val="24"/>
        </w:rPr>
        <w:t>4</w:t>
      </w:r>
      <w:r w:rsidR="003C65C2">
        <w:rPr>
          <w:b/>
          <w:szCs w:val="24"/>
        </w:rPr>
        <w:t xml:space="preserve"> ~ </w:t>
      </w:r>
      <w:r w:rsidR="009E65F6">
        <w:rPr>
          <w:b/>
          <w:szCs w:val="24"/>
        </w:rPr>
        <w:t xml:space="preserve">Apr 28 ~ </w:t>
      </w:r>
      <w:r w:rsidR="00AF694E">
        <w:rPr>
          <w:b/>
          <w:szCs w:val="24"/>
        </w:rPr>
        <w:t>Representing War: Museums, Exhibits and Photography</w:t>
      </w:r>
    </w:p>
    <w:p w:rsidR="00A93BF0" w:rsidRDefault="00A93BF0" w:rsidP="00A93BF0">
      <w:pPr>
        <w:rPr>
          <w:i/>
        </w:rPr>
      </w:pPr>
      <w:r>
        <w:rPr>
          <w:szCs w:val="24"/>
        </w:rPr>
        <w:t xml:space="preserve">Julia </w:t>
      </w:r>
      <w:proofErr w:type="spellStart"/>
      <w:r>
        <w:rPr>
          <w:szCs w:val="24"/>
        </w:rPr>
        <w:t>Bleakney</w:t>
      </w:r>
      <w:proofErr w:type="spellEnd"/>
      <w:r>
        <w:rPr>
          <w:szCs w:val="24"/>
        </w:rPr>
        <w:t xml:space="preserve">, </w:t>
      </w:r>
      <w:proofErr w:type="spellStart"/>
      <w:r>
        <w:rPr>
          <w:szCs w:val="24"/>
        </w:rPr>
        <w:t>Chp</w:t>
      </w:r>
      <w:proofErr w:type="spellEnd"/>
      <w:r>
        <w:rPr>
          <w:szCs w:val="24"/>
        </w:rPr>
        <w:t xml:space="preserve"> 4, “Objects of War and Remembrance,” </w:t>
      </w:r>
      <w:r>
        <w:rPr>
          <w:i/>
        </w:rPr>
        <w:t xml:space="preserve">Revisiting Vietnam: Memoirs, </w:t>
      </w:r>
    </w:p>
    <w:p w:rsidR="00A93BF0" w:rsidRPr="00110DBF" w:rsidRDefault="00A93BF0" w:rsidP="00A93BF0">
      <w:r>
        <w:rPr>
          <w:i/>
        </w:rPr>
        <w:tab/>
        <w:t>Memorials, Museums</w:t>
      </w:r>
      <w:r>
        <w:t xml:space="preserve"> (New York: </w:t>
      </w:r>
      <w:proofErr w:type="spellStart"/>
      <w:r>
        <w:t>Routledge</w:t>
      </w:r>
      <w:proofErr w:type="spellEnd"/>
      <w:r>
        <w:t>, 2006), 107-146.</w:t>
      </w:r>
    </w:p>
    <w:p w:rsidR="00AF694E" w:rsidRDefault="00AF694E" w:rsidP="00AF694E">
      <w:pPr>
        <w:rPr>
          <w:szCs w:val="24"/>
        </w:rPr>
      </w:pPr>
      <w:r>
        <w:rPr>
          <w:szCs w:val="24"/>
        </w:rPr>
        <w:t xml:space="preserve">Scott </w:t>
      </w:r>
      <w:proofErr w:type="spellStart"/>
      <w:r>
        <w:rPr>
          <w:szCs w:val="24"/>
        </w:rPr>
        <w:t>Laderman</w:t>
      </w:r>
      <w:proofErr w:type="spellEnd"/>
      <w:r>
        <w:rPr>
          <w:szCs w:val="24"/>
        </w:rPr>
        <w:t xml:space="preserve">, </w:t>
      </w:r>
      <w:proofErr w:type="spellStart"/>
      <w:r>
        <w:rPr>
          <w:szCs w:val="24"/>
        </w:rPr>
        <w:t>Chp</w:t>
      </w:r>
      <w:proofErr w:type="spellEnd"/>
      <w:r>
        <w:rPr>
          <w:szCs w:val="24"/>
        </w:rPr>
        <w:t xml:space="preserve"> 5 </w:t>
      </w:r>
      <w:proofErr w:type="gramStart"/>
      <w:r>
        <w:rPr>
          <w:szCs w:val="24"/>
        </w:rPr>
        <w:t>“ ‘The</w:t>
      </w:r>
      <w:proofErr w:type="gramEnd"/>
      <w:r>
        <w:rPr>
          <w:szCs w:val="24"/>
        </w:rPr>
        <w:t xml:space="preserve"> Other Side of the War’: Memory and Meaning at the War </w:t>
      </w:r>
    </w:p>
    <w:p w:rsidR="00AF694E" w:rsidRDefault="00AF694E" w:rsidP="00AF694E">
      <w:pPr>
        <w:ind w:left="720"/>
        <w:rPr>
          <w:szCs w:val="24"/>
        </w:rPr>
      </w:pPr>
      <w:r>
        <w:rPr>
          <w:szCs w:val="24"/>
        </w:rPr>
        <w:t xml:space="preserve">Remnants Museum,” </w:t>
      </w:r>
      <w:r>
        <w:rPr>
          <w:i/>
          <w:szCs w:val="24"/>
        </w:rPr>
        <w:t>Tours of Vietnam: War, Travel Guides and Memory</w:t>
      </w:r>
      <w:r>
        <w:rPr>
          <w:szCs w:val="24"/>
        </w:rPr>
        <w:t xml:space="preserve"> (Durham: Duke UP, 2009), 151-182. </w:t>
      </w:r>
    </w:p>
    <w:p w:rsidR="005B1CAD" w:rsidRDefault="00AF694E" w:rsidP="00AF694E">
      <w:pPr>
        <w:rPr>
          <w:szCs w:val="24"/>
        </w:rPr>
      </w:pPr>
      <w:r w:rsidRPr="005B1CAD">
        <w:rPr>
          <w:szCs w:val="24"/>
        </w:rPr>
        <w:t xml:space="preserve">Christina </w:t>
      </w:r>
      <w:proofErr w:type="spellStart"/>
      <w:r w:rsidRPr="005B1CAD">
        <w:rPr>
          <w:szCs w:val="24"/>
        </w:rPr>
        <w:t>Schwenkel</w:t>
      </w:r>
      <w:proofErr w:type="spellEnd"/>
      <w:r w:rsidR="005B1CAD">
        <w:rPr>
          <w:szCs w:val="24"/>
        </w:rPr>
        <w:t xml:space="preserve">, “Exhibiting War, Reconciling Pasts: Photographic Representation and </w:t>
      </w:r>
    </w:p>
    <w:p w:rsidR="00AF694E" w:rsidRPr="005B1CAD" w:rsidRDefault="005B1CAD" w:rsidP="005B1CAD">
      <w:pPr>
        <w:ind w:left="720"/>
        <w:rPr>
          <w:szCs w:val="24"/>
        </w:rPr>
      </w:pPr>
      <w:proofErr w:type="gramStart"/>
      <w:r>
        <w:rPr>
          <w:szCs w:val="24"/>
        </w:rPr>
        <w:t xml:space="preserve">Transnational Commemoration in Contemporary Vietnam,” </w:t>
      </w:r>
      <w:r>
        <w:rPr>
          <w:i/>
          <w:szCs w:val="24"/>
        </w:rPr>
        <w:t>Journal of Vietnamese Studies</w:t>
      </w:r>
      <w:r>
        <w:rPr>
          <w:szCs w:val="24"/>
        </w:rPr>
        <w:t xml:space="preserve"> 3 no.1 (2008), 36-77.</w:t>
      </w:r>
      <w:proofErr w:type="gramEnd"/>
    </w:p>
    <w:p w:rsidR="00AF694E" w:rsidRDefault="00AF694E" w:rsidP="00AF694E">
      <w:pPr>
        <w:rPr>
          <w:szCs w:val="24"/>
        </w:rPr>
      </w:pPr>
    </w:p>
    <w:p w:rsidR="00AF694E" w:rsidRPr="00D11C11" w:rsidRDefault="0042491E" w:rsidP="00AF694E">
      <w:pPr>
        <w:rPr>
          <w:b/>
          <w:bCs/>
          <w:szCs w:val="24"/>
          <w:highlight w:val="yellow"/>
        </w:rPr>
      </w:pPr>
      <w:r w:rsidRPr="0042491E">
        <w:rPr>
          <w:b/>
          <w:szCs w:val="24"/>
        </w:rPr>
        <w:t>NB</w:t>
      </w:r>
      <w:r>
        <w:rPr>
          <w:szCs w:val="24"/>
        </w:rPr>
        <w:t xml:space="preserve"> </w:t>
      </w:r>
      <w:r w:rsidR="005B1CAD">
        <w:rPr>
          <w:i/>
          <w:szCs w:val="24"/>
        </w:rPr>
        <w:t>Requiem</w:t>
      </w:r>
      <w:r w:rsidR="00AF694E" w:rsidRPr="005B1CAD">
        <w:rPr>
          <w:rStyle w:val="section1"/>
          <w:i/>
          <w:iCs/>
        </w:rPr>
        <w:t>: by the photographers who died in Vietnam and Indochina</w:t>
      </w:r>
      <w:r w:rsidR="005B1CAD" w:rsidRPr="005B1CAD">
        <w:rPr>
          <w:rStyle w:val="section1"/>
        </w:rPr>
        <w:t xml:space="preserve"> </w:t>
      </w:r>
      <w:r w:rsidR="005B1CAD">
        <w:rPr>
          <w:rStyle w:val="section1"/>
        </w:rPr>
        <w:t xml:space="preserve">by </w:t>
      </w:r>
      <w:r w:rsidR="005B1CAD" w:rsidRPr="005B1CAD">
        <w:rPr>
          <w:rStyle w:val="section1"/>
        </w:rPr>
        <w:t xml:space="preserve">Horst </w:t>
      </w:r>
      <w:proofErr w:type="spellStart"/>
      <w:r w:rsidR="005B1CAD" w:rsidRPr="005B1CAD">
        <w:rPr>
          <w:rStyle w:val="section1"/>
        </w:rPr>
        <w:t>Faas</w:t>
      </w:r>
      <w:proofErr w:type="spellEnd"/>
      <w:r w:rsidR="005B1CAD" w:rsidRPr="005B1CAD">
        <w:rPr>
          <w:rStyle w:val="section1"/>
        </w:rPr>
        <w:t xml:space="preserve"> and Tim Page</w:t>
      </w:r>
      <w:r w:rsidR="00865B0D">
        <w:rPr>
          <w:rStyle w:val="section1"/>
        </w:rPr>
        <w:t xml:space="preserve"> is the book that inspired the photography exhibit discussed in </w:t>
      </w:r>
      <w:proofErr w:type="spellStart"/>
      <w:r w:rsidR="00865B0D">
        <w:rPr>
          <w:rStyle w:val="section1"/>
        </w:rPr>
        <w:t>Schwenkel’s</w:t>
      </w:r>
      <w:proofErr w:type="spellEnd"/>
      <w:r w:rsidR="00865B0D">
        <w:rPr>
          <w:rStyle w:val="section1"/>
        </w:rPr>
        <w:t xml:space="preserve"> article; a copy</w:t>
      </w:r>
      <w:r w:rsidR="00682DC6">
        <w:rPr>
          <w:rStyle w:val="section1"/>
        </w:rPr>
        <w:t xml:space="preserve"> is on reserve at Frost</w:t>
      </w:r>
      <w:r w:rsidR="00865B0D">
        <w:rPr>
          <w:rStyle w:val="section1"/>
        </w:rPr>
        <w:t xml:space="preserve">, which you are strongly encouraged to consult before class. </w:t>
      </w:r>
    </w:p>
    <w:p w:rsidR="00115CD5" w:rsidRDefault="00115CD5" w:rsidP="00115CD5">
      <w:pPr>
        <w:rPr>
          <w:szCs w:val="24"/>
        </w:rPr>
      </w:pPr>
    </w:p>
    <w:p w:rsidR="00C964FD" w:rsidRDefault="00755655" w:rsidP="00AF694E">
      <w:pPr>
        <w:rPr>
          <w:szCs w:val="24"/>
        </w:rPr>
      </w:pPr>
      <w:r w:rsidRPr="00755655">
        <w:rPr>
          <w:b/>
          <w:szCs w:val="24"/>
        </w:rPr>
        <w:t>Week 1</w:t>
      </w:r>
      <w:r w:rsidR="00F1311B">
        <w:rPr>
          <w:b/>
          <w:szCs w:val="24"/>
        </w:rPr>
        <w:t>5</w:t>
      </w:r>
      <w:r w:rsidR="00FC557B">
        <w:rPr>
          <w:b/>
          <w:szCs w:val="24"/>
        </w:rPr>
        <w:t xml:space="preserve"> ~</w:t>
      </w:r>
      <w:r w:rsidR="00DB019F">
        <w:rPr>
          <w:b/>
          <w:szCs w:val="24"/>
        </w:rPr>
        <w:t xml:space="preserve"> </w:t>
      </w:r>
      <w:r w:rsidR="009E65F6">
        <w:rPr>
          <w:b/>
          <w:szCs w:val="24"/>
        </w:rPr>
        <w:t xml:space="preserve">May 5 ~ </w:t>
      </w:r>
      <w:r w:rsidR="00AF694E">
        <w:rPr>
          <w:b/>
          <w:szCs w:val="24"/>
        </w:rPr>
        <w:t>Wrap-up and Sharing</w:t>
      </w:r>
      <w:r w:rsidR="009E65F6">
        <w:rPr>
          <w:b/>
          <w:szCs w:val="24"/>
        </w:rPr>
        <w:t xml:space="preserve"> of Research</w:t>
      </w:r>
      <w:r w:rsidR="00AF694E">
        <w:rPr>
          <w:b/>
          <w:szCs w:val="24"/>
        </w:rPr>
        <w:t xml:space="preserve"> Projects</w:t>
      </w:r>
    </w:p>
    <w:p w:rsidR="00A93BF0" w:rsidRDefault="00A93BF0" w:rsidP="00A93BF0">
      <w:pPr>
        <w:rPr>
          <w:bCs/>
          <w:szCs w:val="24"/>
        </w:rPr>
      </w:pPr>
    </w:p>
    <w:p w:rsidR="00A93BF0" w:rsidRPr="00A93BF0" w:rsidRDefault="00A93BF0" w:rsidP="00A93BF0">
      <w:pPr>
        <w:rPr>
          <w:bCs/>
          <w:szCs w:val="24"/>
        </w:rPr>
      </w:pPr>
      <w:r>
        <w:rPr>
          <w:b/>
          <w:bCs/>
          <w:szCs w:val="24"/>
        </w:rPr>
        <w:t>Final Research Paper Due on Monday, May 9</w:t>
      </w:r>
      <w:r w:rsidRPr="00A93BF0">
        <w:rPr>
          <w:b/>
          <w:bCs/>
          <w:szCs w:val="24"/>
          <w:vertAlign w:val="superscript"/>
        </w:rPr>
        <w:t>th</w:t>
      </w:r>
      <w:r>
        <w:rPr>
          <w:b/>
          <w:bCs/>
          <w:szCs w:val="24"/>
        </w:rPr>
        <w:t xml:space="preserve">. </w:t>
      </w:r>
    </w:p>
    <w:sectPr w:rsidR="00A93BF0" w:rsidRPr="00A93BF0" w:rsidSect="008E5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868"/>
    <w:multiLevelType w:val="hybridMultilevel"/>
    <w:tmpl w:val="D074B132"/>
    <w:lvl w:ilvl="0" w:tplc="F022F2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A4949"/>
    <w:multiLevelType w:val="hybridMultilevel"/>
    <w:tmpl w:val="636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60D1D"/>
    <w:multiLevelType w:val="hybridMultilevel"/>
    <w:tmpl w:val="F0A6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E39EC"/>
    <w:rsid w:val="00004167"/>
    <w:rsid w:val="00020DA4"/>
    <w:rsid w:val="00044390"/>
    <w:rsid w:val="0005363B"/>
    <w:rsid w:val="0005485B"/>
    <w:rsid w:val="000663A3"/>
    <w:rsid w:val="00074B3C"/>
    <w:rsid w:val="0007756A"/>
    <w:rsid w:val="00086CEF"/>
    <w:rsid w:val="0009485E"/>
    <w:rsid w:val="000A6D50"/>
    <w:rsid w:val="000A7089"/>
    <w:rsid w:val="000B2DC4"/>
    <w:rsid w:val="000B3164"/>
    <w:rsid w:val="000C1123"/>
    <w:rsid w:val="000D5CB2"/>
    <w:rsid w:val="000E39EC"/>
    <w:rsid w:val="00106CB9"/>
    <w:rsid w:val="00106F81"/>
    <w:rsid w:val="00110DBF"/>
    <w:rsid w:val="00115CD5"/>
    <w:rsid w:val="00123799"/>
    <w:rsid w:val="0013095E"/>
    <w:rsid w:val="001456D4"/>
    <w:rsid w:val="001A5E3E"/>
    <w:rsid w:val="001A6EDD"/>
    <w:rsid w:val="001F2154"/>
    <w:rsid w:val="001F4142"/>
    <w:rsid w:val="001F514B"/>
    <w:rsid w:val="001F75D3"/>
    <w:rsid w:val="0020236C"/>
    <w:rsid w:val="00211510"/>
    <w:rsid w:val="00236408"/>
    <w:rsid w:val="00257234"/>
    <w:rsid w:val="00273C0F"/>
    <w:rsid w:val="002B1A22"/>
    <w:rsid w:val="002B27B4"/>
    <w:rsid w:val="002E2150"/>
    <w:rsid w:val="002F7723"/>
    <w:rsid w:val="0030388C"/>
    <w:rsid w:val="00305378"/>
    <w:rsid w:val="00336602"/>
    <w:rsid w:val="00387E8A"/>
    <w:rsid w:val="003C65C2"/>
    <w:rsid w:val="003E3602"/>
    <w:rsid w:val="003E46A1"/>
    <w:rsid w:val="003E551A"/>
    <w:rsid w:val="003F23C2"/>
    <w:rsid w:val="003F4661"/>
    <w:rsid w:val="00401464"/>
    <w:rsid w:val="0042491E"/>
    <w:rsid w:val="00455628"/>
    <w:rsid w:val="00491EC8"/>
    <w:rsid w:val="004D718C"/>
    <w:rsid w:val="00542F6A"/>
    <w:rsid w:val="00545C8A"/>
    <w:rsid w:val="00552745"/>
    <w:rsid w:val="00564BDB"/>
    <w:rsid w:val="0056704A"/>
    <w:rsid w:val="0057457A"/>
    <w:rsid w:val="00576E88"/>
    <w:rsid w:val="005B1CAD"/>
    <w:rsid w:val="005D11E4"/>
    <w:rsid w:val="005D2202"/>
    <w:rsid w:val="005D3D74"/>
    <w:rsid w:val="005F4A74"/>
    <w:rsid w:val="006448E2"/>
    <w:rsid w:val="00651226"/>
    <w:rsid w:val="0065714D"/>
    <w:rsid w:val="00682DC6"/>
    <w:rsid w:val="006A763B"/>
    <w:rsid w:val="006E5201"/>
    <w:rsid w:val="006E54E1"/>
    <w:rsid w:val="00726672"/>
    <w:rsid w:val="00755655"/>
    <w:rsid w:val="00765B56"/>
    <w:rsid w:val="0077401E"/>
    <w:rsid w:val="00775FF6"/>
    <w:rsid w:val="007943CD"/>
    <w:rsid w:val="007D40E0"/>
    <w:rsid w:val="007E1570"/>
    <w:rsid w:val="00804DB5"/>
    <w:rsid w:val="00805973"/>
    <w:rsid w:val="00814878"/>
    <w:rsid w:val="00853E37"/>
    <w:rsid w:val="00865B0D"/>
    <w:rsid w:val="008A3418"/>
    <w:rsid w:val="008E0A53"/>
    <w:rsid w:val="008E1564"/>
    <w:rsid w:val="008E56D8"/>
    <w:rsid w:val="008E6182"/>
    <w:rsid w:val="008E6381"/>
    <w:rsid w:val="008F7C7C"/>
    <w:rsid w:val="00911F05"/>
    <w:rsid w:val="00912A08"/>
    <w:rsid w:val="00931E40"/>
    <w:rsid w:val="00956AB1"/>
    <w:rsid w:val="009615F2"/>
    <w:rsid w:val="009628DC"/>
    <w:rsid w:val="009C1213"/>
    <w:rsid w:val="009D5EC9"/>
    <w:rsid w:val="009E65F6"/>
    <w:rsid w:val="009E74B7"/>
    <w:rsid w:val="00A72A8D"/>
    <w:rsid w:val="00A93BF0"/>
    <w:rsid w:val="00AA66BB"/>
    <w:rsid w:val="00AB687D"/>
    <w:rsid w:val="00AD18F1"/>
    <w:rsid w:val="00AE415D"/>
    <w:rsid w:val="00AF694E"/>
    <w:rsid w:val="00B135BE"/>
    <w:rsid w:val="00B45C8E"/>
    <w:rsid w:val="00B510C9"/>
    <w:rsid w:val="00B63722"/>
    <w:rsid w:val="00BA5B7B"/>
    <w:rsid w:val="00BB05E6"/>
    <w:rsid w:val="00BC1DA5"/>
    <w:rsid w:val="00BC68BA"/>
    <w:rsid w:val="00BD1676"/>
    <w:rsid w:val="00C06D12"/>
    <w:rsid w:val="00C14AC2"/>
    <w:rsid w:val="00C157D3"/>
    <w:rsid w:val="00C52B6C"/>
    <w:rsid w:val="00C566DE"/>
    <w:rsid w:val="00C61779"/>
    <w:rsid w:val="00C64115"/>
    <w:rsid w:val="00C817B8"/>
    <w:rsid w:val="00C822C9"/>
    <w:rsid w:val="00C86AE2"/>
    <w:rsid w:val="00C964FD"/>
    <w:rsid w:val="00CA1D1E"/>
    <w:rsid w:val="00CC7920"/>
    <w:rsid w:val="00CD2A7E"/>
    <w:rsid w:val="00D01C19"/>
    <w:rsid w:val="00D11C11"/>
    <w:rsid w:val="00D20B1E"/>
    <w:rsid w:val="00D52B2B"/>
    <w:rsid w:val="00D60316"/>
    <w:rsid w:val="00D63341"/>
    <w:rsid w:val="00D657B8"/>
    <w:rsid w:val="00DB019F"/>
    <w:rsid w:val="00DE5808"/>
    <w:rsid w:val="00DE628E"/>
    <w:rsid w:val="00E00F46"/>
    <w:rsid w:val="00E01224"/>
    <w:rsid w:val="00E466AA"/>
    <w:rsid w:val="00E5011D"/>
    <w:rsid w:val="00E65B68"/>
    <w:rsid w:val="00EA2FCF"/>
    <w:rsid w:val="00F00665"/>
    <w:rsid w:val="00F1311B"/>
    <w:rsid w:val="00F16731"/>
    <w:rsid w:val="00F87639"/>
    <w:rsid w:val="00FA2D6C"/>
    <w:rsid w:val="00FC50AC"/>
    <w:rsid w:val="00FC5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EC"/>
    <w:rPr>
      <w:rFonts w:eastAsia="Times New Roman"/>
      <w:szCs w:val="20"/>
    </w:rPr>
  </w:style>
  <w:style w:type="paragraph" w:styleId="Heading3">
    <w:name w:val="heading 3"/>
    <w:basedOn w:val="Normal"/>
    <w:link w:val="Heading3Char"/>
    <w:uiPriority w:val="9"/>
    <w:qFormat/>
    <w:rsid w:val="00564B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0F46"/>
    <w:pPr>
      <w:spacing w:before="100" w:beforeAutospacing="1" w:after="100" w:afterAutospacing="1"/>
    </w:pPr>
    <w:rPr>
      <w:szCs w:val="24"/>
    </w:rPr>
  </w:style>
  <w:style w:type="character" w:customStyle="1" w:styleId="Heading3Char">
    <w:name w:val="Heading 3 Char"/>
    <w:basedOn w:val="DefaultParagraphFont"/>
    <w:link w:val="Heading3"/>
    <w:uiPriority w:val="9"/>
    <w:rsid w:val="00564BDB"/>
    <w:rPr>
      <w:rFonts w:eastAsia="Times New Roman"/>
      <w:b/>
      <w:bCs/>
      <w:sz w:val="27"/>
      <w:szCs w:val="27"/>
    </w:rPr>
  </w:style>
  <w:style w:type="character" w:customStyle="1" w:styleId="section1">
    <w:name w:val="section1"/>
    <w:basedOn w:val="DefaultParagraphFont"/>
    <w:rsid w:val="00BB05E6"/>
  </w:style>
  <w:style w:type="paragraph" w:styleId="ListParagraph">
    <w:name w:val="List Paragraph"/>
    <w:basedOn w:val="Normal"/>
    <w:uiPriority w:val="34"/>
    <w:qFormat/>
    <w:rsid w:val="00AF694E"/>
    <w:pPr>
      <w:ind w:left="720"/>
      <w:contextualSpacing/>
    </w:pPr>
  </w:style>
</w:styles>
</file>

<file path=word/webSettings.xml><?xml version="1.0" encoding="utf-8"?>
<w:webSettings xmlns:r="http://schemas.openxmlformats.org/officeDocument/2006/relationships" xmlns:w="http://schemas.openxmlformats.org/wordprocessingml/2006/main">
  <w:divs>
    <w:div w:id="1528444682">
      <w:bodyDiv w:val="1"/>
      <w:marLeft w:val="0"/>
      <w:marRight w:val="0"/>
      <w:marTop w:val="0"/>
      <w:marBottom w:val="0"/>
      <w:divBdr>
        <w:top w:val="none" w:sz="0" w:space="0" w:color="auto"/>
        <w:left w:val="none" w:sz="0" w:space="0" w:color="auto"/>
        <w:bottom w:val="none" w:sz="0" w:space="0" w:color="auto"/>
        <w:right w:val="none" w:sz="0" w:space="0" w:color="auto"/>
      </w:divBdr>
    </w:div>
    <w:div w:id="20539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E18A-ABAC-4B61-9140-9232E415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Edwards</dc:creator>
  <cp:keywords/>
  <dc:description/>
  <cp:lastModifiedBy>ricabin</cp:lastModifiedBy>
  <cp:revision>2</cp:revision>
  <cp:lastPrinted>2011-01-21T18:21:00Z</cp:lastPrinted>
  <dcterms:created xsi:type="dcterms:W3CDTF">2011-01-21T19:44:00Z</dcterms:created>
  <dcterms:modified xsi:type="dcterms:W3CDTF">2011-01-21T19:44:00Z</dcterms:modified>
</cp:coreProperties>
</file>