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BC" w:rsidRDefault="00CD45BC">
      <w:proofErr w:type="spellStart"/>
      <w:r>
        <w:t>Taruskin</w:t>
      </w:r>
      <w:proofErr w:type="spellEnd"/>
      <w:r>
        <w:t xml:space="preserve"> Readings</w:t>
      </w:r>
    </w:p>
    <w:p w:rsidR="0054417E" w:rsidRDefault="00CD45BC">
      <w:r>
        <w:t>For Jan. 31</w:t>
      </w:r>
      <w:r w:rsidR="008320A2">
        <w:t>, 2011</w:t>
      </w:r>
    </w:p>
    <w:p w:rsidR="0054417E" w:rsidRDefault="0054417E"/>
    <w:p w:rsidR="0054417E" w:rsidRDefault="0054417E">
      <w:proofErr w:type="spellStart"/>
      <w:r>
        <w:t>Taruskin</w:t>
      </w:r>
      <w:proofErr w:type="spellEnd"/>
      <w:r>
        <w:t xml:space="preserve"> is available online or in our libraries.</w:t>
      </w:r>
    </w:p>
    <w:p w:rsidR="0054417E" w:rsidRDefault="0054417E"/>
    <w:p w:rsidR="0054417E" w:rsidRDefault="0054417E" w:rsidP="0054417E">
      <w:proofErr w:type="spellStart"/>
      <w:r>
        <w:t>Taruskin</w:t>
      </w:r>
      <w:proofErr w:type="spellEnd"/>
      <w:r>
        <w:t>, Richard.</w:t>
      </w:r>
    </w:p>
    <w:p w:rsidR="0054417E" w:rsidRDefault="0054417E" w:rsidP="0054417E">
      <w:proofErr w:type="gramStart"/>
      <w:r>
        <w:t xml:space="preserve">The Oxford history of western music [electronic resource] / Richard </w:t>
      </w:r>
      <w:proofErr w:type="spellStart"/>
      <w:r>
        <w:t>Taruskin</w:t>
      </w:r>
      <w:proofErr w:type="spellEnd"/>
      <w:r>
        <w:t>.</w:t>
      </w:r>
      <w:proofErr w:type="gramEnd"/>
    </w:p>
    <w:p w:rsidR="0054417E" w:rsidRDefault="0054417E" w:rsidP="0054417E">
      <w:r>
        <w:t xml:space="preserve">New </w:t>
      </w:r>
      <w:proofErr w:type="gramStart"/>
      <w:r>
        <w:t>York ;</w:t>
      </w:r>
      <w:proofErr w:type="gramEnd"/>
      <w:r>
        <w:t xml:space="preserve">  Oxford :  Oxford University Press,  2009-2010.</w:t>
      </w:r>
    </w:p>
    <w:p w:rsidR="0054417E" w:rsidRDefault="0054417E" w:rsidP="0054417E">
      <w:r>
        <w:t xml:space="preserve"> </w:t>
      </w:r>
    </w:p>
    <w:p w:rsidR="0054417E" w:rsidRDefault="0054417E" w:rsidP="0054417E">
      <w:r>
        <w:t>LOCATION:</w:t>
      </w:r>
    </w:p>
    <w:p w:rsidR="0054417E" w:rsidRDefault="0054417E" w:rsidP="0054417E">
      <w:r>
        <w:t>AC Internet: Library has: Online access</w:t>
      </w:r>
    </w:p>
    <w:p w:rsidR="0054417E" w:rsidRDefault="0054417E" w:rsidP="0054417E"/>
    <w:p w:rsidR="0054417E" w:rsidRDefault="0054417E" w:rsidP="0054417E">
      <w:r>
        <w:t>OR</w:t>
      </w:r>
    </w:p>
    <w:p w:rsidR="0054417E" w:rsidRDefault="0054417E" w:rsidP="0054417E"/>
    <w:p w:rsidR="0054417E" w:rsidRDefault="0054417E" w:rsidP="0054417E">
      <w:r>
        <w:t> ML160 .T18 2005 in the Music Library (reference) or in Frost</w:t>
      </w:r>
    </w:p>
    <w:p w:rsidR="0054417E" w:rsidRDefault="0054417E" w:rsidP="0054417E"/>
    <w:p w:rsidR="0054417E" w:rsidRDefault="0054417E" w:rsidP="0054417E">
      <w:r>
        <w:t>Be sure to check out the musical examples with recordings. NAXOS has much of what you need:</w:t>
      </w:r>
    </w:p>
    <w:p w:rsidR="0054417E" w:rsidRDefault="0054417E" w:rsidP="0054417E"/>
    <w:p w:rsidR="0054417E" w:rsidRDefault="0054417E" w:rsidP="0054417E">
      <w:r w:rsidRPr="0054417E">
        <w:t>http://amherst.naxosmusiclibrary.com/</w:t>
      </w:r>
    </w:p>
    <w:p w:rsidR="0054417E" w:rsidRDefault="0054417E"/>
    <w:p w:rsidR="0054417E" w:rsidRDefault="0054417E"/>
    <w:p w:rsidR="008320A2" w:rsidRDefault="008320A2"/>
    <w:p w:rsidR="008320A2" w:rsidRDefault="008320A2"/>
    <w:p w:rsidR="008320A2" w:rsidRDefault="008320A2">
      <w:pPr>
        <w:rPr>
          <w:b/>
        </w:rPr>
      </w:pPr>
      <w:r>
        <w:rPr>
          <w:b/>
        </w:rPr>
        <w:t>Chapter 10 Instrumental Music Lifts Off</w:t>
      </w:r>
    </w:p>
    <w:p w:rsidR="008320A2" w:rsidRDefault="008320A2"/>
    <w:p w:rsidR="008320A2" w:rsidRDefault="008320A2">
      <w:r>
        <w:t>“Party Music Goes Public” pp. 497-498</w:t>
      </w:r>
    </w:p>
    <w:p w:rsidR="008320A2" w:rsidRDefault="008320A2"/>
    <w:p w:rsidR="008320A2" w:rsidRDefault="008320A2">
      <w:r>
        <w:t>“The Perfect Career” pp. 517-525</w:t>
      </w:r>
    </w:p>
    <w:p w:rsidR="008320A2" w:rsidRDefault="008320A2"/>
    <w:p w:rsidR="008320A2" w:rsidRDefault="008320A2">
      <w:r>
        <w:t>‘Norms and Deviations: pp. 528-538</w:t>
      </w:r>
    </w:p>
    <w:p w:rsidR="0054417E" w:rsidRDefault="008320A2">
      <w:r>
        <w:t>-Symphony #45</w:t>
      </w:r>
      <w:r w:rsidR="0054417E">
        <w:t xml:space="preserve"> –</w:t>
      </w:r>
    </w:p>
    <w:p w:rsidR="008320A2" w:rsidRDefault="008320A2"/>
    <w:p w:rsidR="008320A2" w:rsidRPr="008320A2" w:rsidRDefault="008320A2">
      <w:r>
        <w:t>“Sign Systems” pp. 539-542</w:t>
      </w:r>
    </w:p>
    <w:p w:rsidR="008320A2" w:rsidRDefault="008320A2">
      <w:pPr>
        <w:rPr>
          <w:b/>
        </w:rPr>
      </w:pPr>
    </w:p>
    <w:p w:rsidR="00CD45BC" w:rsidRPr="008320A2" w:rsidRDefault="00CD45BC">
      <w:pPr>
        <w:rPr>
          <w:b/>
        </w:rPr>
      </w:pPr>
    </w:p>
    <w:p w:rsidR="00CD45BC" w:rsidRDefault="00CD45BC"/>
    <w:p w:rsidR="00CD45BC" w:rsidRPr="00CD45BC" w:rsidRDefault="00CD45BC">
      <w:pPr>
        <w:rPr>
          <w:b/>
        </w:rPr>
      </w:pPr>
      <w:r w:rsidRPr="00CD45BC">
        <w:rPr>
          <w:b/>
        </w:rPr>
        <w:t>Chapter 12</w:t>
      </w:r>
      <w:r w:rsidR="008320A2">
        <w:rPr>
          <w:b/>
        </w:rPr>
        <w:t xml:space="preserve"> The First Romantics</w:t>
      </w:r>
    </w:p>
    <w:p w:rsidR="00CD45BC" w:rsidRDefault="00CD45BC"/>
    <w:p w:rsidR="00CD45BC" w:rsidRDefault="00CD45BC">
      <w:r>
        <w:t>“The Beautiful and the Sublime,” pp. 641-46</w:t>
      </w:r>
    </w:p>
    <w:p w:rsidR="00CD45BC" w:rsidRDefault="00CD45BC"/>
    <w:p w:rsidR="00CD45BC" w:rsidRDefault="00CD45BC">
      <w:r>
        <w:t>“Classic or Romantic?” pp. 646-648</w:t>
      </w:r>
    </w:p>
    <w:p w:rsidR="00CD45BC" w:rsidRDefault="00CD45BC"/>
    <w:p w:rsidR="008320A2" w:rsidRDefault="00CD45BC">
      <w:r>
        <w:t>“The Ninth” pp. 675-682</w:t>
      </w:r>
    </w:p>
    <w:sectPr w:rsidR="008320A2" w:rsidSect="008320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45BC"/>
    <w:rsid w:val="00335123"/>
    <w:rsid w:val="0054417E"/>
    <w:rsid w:val="008320A2"/>
    <w:rsid w:val="00CD45BC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Amherst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Kallick</dc:creator>
  <cp:keywords/>
  <cp:lastModifiedBy>Jenny Kallick</cp:lastModifiedBy>
  <cp:revision>2</cp:revision>
  <dcterms:created xsi:type="dcterms:W3CDTF">2011-01-26T13:27:00Z</dcterms:created>
  <dcterms:modified xsi:type="dcterms:W3CDTF">2011-01-26T15:10:00Z</dcterms:modified>
</cp:coreProperties>
</file>