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57" w:rsidRDefault="00404E57">
      <w:r>
        <w:t>Julia Eichenfield</w:t>
      </w:r>
    </w:p>
    <w:p w:rsidR="00AC0DFD" w:rsidRDefault="00AC0DFD">
      <w:r>
        <w:t>Professor Newlin</w:t>
      </w:r>
    </w:p>
    <w:p w:rsidR="00AC0DFD" w:rsidRDefault="00AC0DFD">
      <w:r>
        <w:t>U.S. Environmental Policy</w:t>
      </w:r>
    </w:p>
    <w:p w:rsidR="00AC0DFD" w:rsidRDefault="00A964E1" w:rsidP="00A964E1">
      <w:pPr>
        <w:spacing w:after="120"/>
      </w:pPr>
      <w:r>
        <w:t>2</w:t>
      </w:r>
      <w:r w:rsidR="00AC0DFD">
        <w:t xml:space="preserve"> March 2011</w:t>
      </w:r>
    </w:p>
    <w:p w:rsidR="001E69C6" w:rsidRPr="00E1311E" w:rsidRDefault="009566D2" w:rsidP="00CC57BB">
      <w:pPr>
        <w:spacing w:after="120"/>
        <w:jc w:val="center"/>
        <w:rPr>
          <w:b/>
        </w:rPr>
      </w:pPr>
      <w:r w:rsidRPr="00E1311E">
        <w:rPr>
          <w:b/>
        </w:rPr>
        <w:t>A</w:t>
      </w:r>
      <w:r w:rsidR="00B0268C" w:rsidRPr="00E1311E">
        <w:rPr>
          <w:b/>
        </w:rPr>
        <w:t xml:space="preserve"> Legislative History of the Development of Water for Agriculture in the Central Valley</w:t>
      </w:r>
      <w:r w:rsidRPr="00E1311E">
        <w:rPr>
          <w:b/>
        </w:rPr>
        <w:t xml:space="preserve"> of California</w:t>
      </w:r>
      <w:r w:rsidR="00B0268C" w:rsidRPr="00E1311E">
        <w:rPr>
          <w:b/>
        </w:rPr>
        <w:t>: H.R.200.IH</w:t>
      </w:r>
    </w:p>
    <w:p w:rsidR="00643EDA" w:rsidRDefault="001E69C6" w:rsidP="00A56AE6">
      <w:pPr>
        <w:spacing w:after="120"/>
        <w:rPr>
          <w:b/>
        </w:rPr>
      </w:pPr>
      <w:r w:rsidRPr="001E69C6">
        <w:rPr>
          <w:b/>
        </w:rPr>
        <w:t>Overview</w:t>
      </w:r>
    </w:p>
    <w:p w:rsidR="00C95CAF" w:rsidRDefault="00891FA0" w:rsidP="007B7FF3">
      <w:pPr>
        <w:ind w:firstLine="720"/>
      </w:pPr>
      <w:r>
        <w:t xml:space="preserve">California’s very existence is premised on the massive quantities of water </w:t>
      </w:r>
      <w:r w:rsidR="002F5C00">
        <w:t xml:space="preserve">diverted </w:t>
      </w:r>
      <w:r w:rsidR="00D07679">
        <w:t xml:space="preserve">from the North, damned into reservoirs, or pumped </w:t>
      </w:r>
      <w:r w:rsidR="00082EE4">
        <w:t xml:space="preserve">out </w:t>
      </w:r>
      <w:r w:rsidR="00AC636F">
        <w:t xml:space="preserve">from </w:t>
      </w:r>
      <w:r w:rsidR="00AA6BEC">
        <w:t>under the ground.</w:t>
      </w:r>
      <w:r w:rsidR="00082EE4">
        <w:t xml:space="preserve">  Almost all of the water in the state is put to some use before being allowed to return to the sea. </w:t>
      </w:r>
      <w:r w:rsidR="006306FC">
        <w:t xml:space="preserve"> </w:t>
      </w:r>
      <w:r w:rsidR="00DB0EDC">
        <w:t>The majority of this water—80%</w:t>
      </w:r>
      <w:r w:rsidR="001F7D8B">
        <w:t>—is</w:t>
      </w:r>
      <w:r w:rsidR="00DE035B">
        <w:t xml:space="preserve"> used for irrigation</w:t>
      </w:r>
      <w:r w:rsidR="00EC0D47">
        <w:t xml:space="preserve">.  </w:t>
      </w:r>
      <w:r w:rsidR="00946F3C">
        <w:t xml:space="preserve">Pumping of groundwater now </w:t>
      </w:r>
      <w:r w:rsidR="00D9177E">
        <w:t>exceeds rates of natural replenishment b</w:t>
      </w:r>
      <w:r w:rsidR="009D7F22">
        <w:t>y billions of gallons per year with little or</w:t>
      </w:r>
      <w:r w:rsidR="007B2DAE">
        <w:t xml:space="preserve"> no regulation.  Other water projects </w:t>
      </w:r>
      <w:r w:rsidR="000F11A6">
        <w:t>have cost the state billions, are still</w:t>
      </w:r>
      <w:r w:rsidR="007B2DAE">
        <w:t xml:space="preserve"> often unable to meet the states growing needs</w:t>
      </w:r>
      <w:r w:rsidR="00BC1B7A">
        <w:t>, and are negatively a</w:t>
      </w:r>
      <w:r w:rsidR="000F11A6">
        <w:t>ffecting the state’s ecology</w:t>
      </w:r>
      <w:r w:rsidR="007B2DAE">
        <w:t>.</w:t>
      </w:r>
      <w:r w:rsidR="00C074DC">
        <w:t xml:space="preserve"> </w:t>
      </w:r>
    </w:p>
    <w:p w:rsidR="003652D1" w:rsidRDefault="007B7FF3" w:rsidP="007B7FF3">
      <w:pPr>
        <w:ind w:firstLine="720"/>
      </w:pPr>
      <w:r>
        <w:t xml:space="preserve">Farmers and businesses </w:t>
      </w:r>
      <w:r w:rsidR="003652D1">
        <w:t xml:space="preserve">depend on the state to cheaply supply them water and </w:t>
      </w:r>
      <w:r w:rsidR="007D4F82">
        <w:t xml:space="preserve">paint </w:t>
      </w:r>
      <w:r w:rsidR="00C160D8">
        <w:t xml:space="preserve">conservation measures as </w:t>
      </w:r>
      <w:r w:rsidR="00E15064">
        <w:t xml:space="preserve">anti-business and anti-farmer.  </w:t>
      </w:r>
      <w:r w:rsidR="00D57A01">
        <w:t xml:space="preserve">Any act to </w:t>
      </w:r>
      <w:r w:rsidR="00204ADB">
        <w:t>place limits to better the environment and public health interest are blocked or vehemently contested by agricultural lobbyists.</w:t>
      </w:r>
      <w:r w:rsidR="00B106AB">
        <w:t xml:space="preserve">  </w:t>
      </w:r>
      <w:r w:rsidR="00230D82">
        <w:t xml:space="preserve">In the past, attempts </w:t>
      </w:r>
      <w:r w:rsidR="00CC3AC3">
        <w:t>to simply</w:t>
      </w:r>
      <w:r w:rsidR="00230D82">
        <w:t xml:space="preserve"> survey lands have been blocked by lobbyists claiming that it is a waste of money and government resources.  </w:t>
      </w:r>
      <w:r w:rsidR="001557B6">
        <w:t xml:space="preserve">In reality, these lobbyists simply do not want scientific data </w:t>
      </w:r>
      <w:r w:rsidR="00A64D4C">
        <w:t xml:space="preserve">proving that current practices are unsustainable, harming the environment, or are in one way </w:t>
      </w:r>
      <w:r w:rsidR="00F22B24">
        <w:t xml:space="preserve">or another </w:t>
      </w:r>
      <w:r w:rsidR="002136A8">
        <w:t xml:space="preserve">illegal.  </w:t>
      </w:r>
      <w:r w:rsidR="000A2445">
        <w:t>Current legislation before the 112</w:t>
      </w:r>
      <w:r w:rsidR="000A2445" w:rsidRPr="000A2445">
        <w:rPr>
          <w:vertAlign w:val="superscript"/>
        </w:rPr>
        <w:t>th</w:t>
      </w:r>
      <w:r w:rsidR="000A2445">
        <w:t xml:space="preserve"> Congress</w:t>
      </w:r>
      <w:r w:rsidR="00472025">
        <w:t xml:space="preserve"> would require the Secretary of the Interior to </w:t>
      </w:r>
      <w:r w:rsidR="00034144">
        <w:t xml:space="preserve">complete a </w:t>
      </w:r>
      <w:r w:rsidR="00102574">
        <w:t>survey of the Rialto-Colton Basin</w:t>
      </w:r>
      <w:r w:rsidR="00CC3AC3">
        <w:t xml:space="preserve"> to</w:t>
      </w:r>
      <w:r w:rsidR="0094100A">
        <w:t xml:space="preserve"> examine gr</w:t>
      </w:r>
      <w:r w:rsidR="00CC3AC3">
        <w:t xml:space="preserve">oundwater resource depletion, </w:t>
      </w:r>
      <w:r w:rsidR="00B82B98">
        <w:t>possible</w:t>
      </w:r>
      <w:r w:rsidR="0094100A">
        <w:t xml:space="preserve"> </w:t>
      </w:r>
      <w:r w:rsidR="00B82B98">
        <w:t>aquifer contamination</w:t>
      </w:r>
      <w:r w:rsidR="00CC3AC3">
        <w:t xml:space="preserve"> and other environmental impacts</w:t>
      </w:r>
      <w:r w:rsidR="00B82B98">
        <w:t xml:space="preserve">.  </w:t>
      </w:r>
    </w:p>
    <w:p w:rsidR="00A509AD" w:rsidRDefault="00A509AD" w:rsidP="007B7FF3">
      <w:pPr>
        <w:ind w:firstLine="720"/>
      </w:pPr>
    </w:p>
    <w:p w:rsidR="0013592B" w:rsidRDefault="008F659A" w:rsidP="00A56AE6">
      <w:pPr>
        <w:spacing w:after="120"/>
        <w:rPr>
          <w:b/>
        </w:rPr>
      </w:pPr>
      <w:r>
        <w:rPr>
          <w:b/>
        </w:rPr>
        <w:t>Major Legislation</w:t>
      </w:r>
    </w:p>
    <w:p w:rsidR="00D63713" w:rsidRDefault="0013592B" w:rsidP="00D63713">
      <w:pPr>
        <w:rPr>
          <w:b/>
        </w:rPr>
      </w:pPr>
      <w:r w:rsidRPr="0013592B">
        <w:rPr>
          <w:b/>
        </w:rPr>
        <w:t xml:space="preserve">57th </w:t>
      </w:r>
      <w:r>
        <w:rPr>
          <w:b/>
        </w:rPr>
        <w:t>Congress</w:t>
      </w:r>
    </w:p>
    <w:p w:rsidR="00143C1E" w:rsidRDefault="00D63713" w:rsidP="00D63713">
      <w:r>
        <w:t>P.L. 57-161: “Reclamation Act/Newlands Act of 1902.”</w:t>
      </w:r>
      <w:r w:rsidR="006E20C0">
        <w:t xml:space="preserve">  </w:t>
      </w:r>
      <w:r w:rsidR="00143C1E">
        <w:t>Under this act the Secretary of the Interior created the United States Reclamation Service</w:t>
      </w:r>
      <w:r w:rsidR="006F3E16">
        <w:t xml:space="preserve"> </w:t>
      </w:r>
      <w:r w:rsidR="00B52BD5">
        <w:t xml:space="preserve">(later known as the </w:t>
      </w:r>
      <w:r w:rsidR="006F3E16">
        <w:t>United States Bureau of Reclamation</w:t>
      </w:r>
      <w:r w:rsidR="00E62868">
        <w:t xml:space="preserve">) and made it responsible for </w:t>
      </w:r>
      <w:r w:rsidR="00FE5801">
        <w:t>funding irrigation projects in thirteen western states, including California.</w:t>
      </w:r>
      <w:r w:rsidR="001C5CB4">
        <w:t xml:space="preserve">  </w:t>
      </w:r>
      <w:r w:rsidR="006F2351">
        <w:t>The act set aside a percentage of the proceeds of the sales of public land for the examination, construction, and maintenance of irrigation works</w:t>
      </w:r>
      <w:r w:rsidR="00FE049E">
        <w:t xml:space="preserve"> into a reclamation fund.  </w:t>
      </w:r>
      <w:r w:rsidR="00AA38FC">
        <w:t xml:space="preserve">It also set certain requirements for the use of water including residency and annual charges.  </w:t>
      </w:r>
    </w:p>
    <w:p w:rsidR="0024789E" w:rsidRDefault="0024789E" w:rsidP="00870618">
      <w:pPr>
        <w:rPr>
          <w:b/>
        </w:rPr>
      </w:pPr>
    </w:p>
    <w:p w:rsidR="00B34FD6" w:rsidRPr="0024789E" w:rsidRDefault="0024789E" w:rsidP="00870618">
      <w:pPr>
        <w:rPr>
          <w:b/>
        </w:rPr>
      </w:pPr>
      <w:r>
        <w:rPr>
          <w:b/>
        </w:rPr>
        <w:t>73</w:t>
      </w:r>
      <w:r w:rsidRPr="0024789E">
        <w:rPr>
          <w:b/>
          <w:vertAlign w:val="superscript"/>
        </w:rPr>
        <w:t>rd</w:t>
      </w:r>
      <w:r>
        <w:rPr>
          <w:b/>
        </w:rPr>
        <w:t xml:space="preserve"> Congress</w:t>
      </w:r>
    </w:p>
    <w:p w:rsidR="003A789D" w:rsidRDefault="006819E9" w:rsidP="004829AA">
      <w:r>
        <w:t>P.L.</w:t>
      </w:r>
      <w:r w:rsidR="003A789D">
        <w:t>73-601</w:t>
      </w:r>
      <w:r w:rsidR="00B34FD6">
        <w:t>: “Central Valley Project Act.”</w:t>
      </w:r>
      <w:r w:rsidR="0024789E">
        <w:t xml:space="preserve"> </w:t>
      </w:r>
      <w:r w:rsidR="00E1311E">
        <w:t>This act</w:t>
      </w:r>
      <w:r w:rsidR="00BB02AC">
        <w:t xml:space="preserve"> authorized the sale of revenue bonds to construct irrigation projects.  </w:t>
      </w:r>
      <w:r w:rsidR="00613BC4">
        <w:t xml:space="preserve">However, such sales were unsuccessful, and </w:t>
      </w:r>
      <w:r w:rsidR="00457FDF">
        <w:t xml:space="preserve">the federal government was authorized to assume control of the project and start production.  Funds were authorized under the </w:t>
      </w:r>
      <w:r w:rsidR="00F741D7">
        <w:t>Emergency Re</w:t>
      </w:r>
      <w:r w:rsidR="00880458">
        <w:t xml:space="preserve">lief Appropriations Act </w:t>
      </w:r>
      <w:r w:rsidR="00C72ABD">
        <w:t>of 1935</w:t>
      </w:r>
      <w:r w:rsidR="00CA5277">
        <w:t xml:space="preserve">.  </w:t>
      </w:r>
      <w:r w:rsidR="00A80393">
        <w:t>The</w:t>
      </w:r>
      <w:r w:rsidR="001360EA">
        <w:t xml:space="preserve"> </w:t>
      </w:r>
      <w:r w:rsidR="00713338">
        <w:t xml:space="preserve">project became </w:t>
      </w:r>
      <w:r w:rsidR="00F629EC">
        <w:t xml:space="preserve">subject to Reclamation </w:t>
      </w:r>
      <w:r w:rsidR="004829AA">
        <w:t>law under the Rivers and Harbors Act of 1935.</w:t>
      </w:r>
      <w:r w:rsidR="00EF54D9">
        <w:t xml:space="preserve">  Originally, </w:t>
      </w:r>
      <w:r w:rsidR="009C69A6">
        <w:t xml:space="preserve">the project </w:t>
      </w:r>
      <w:r w:rsidR="00B317AC">
        <w:t>involved creating and regulating dams, power plants, and canals to regulate rivers, provide water for irrigation, and generate power.</w:t>
      </w:r>
      <w:r w:rsidR="009304A9">
        <w:t xml:space="preserve">  </w:t>
      </w:r>
      <w:r w:rsidR="00CE399C">
        <w:t xml:space="preserve">The plans did not include any </w:t>
      </w:r>
      <w:r w:rsidR="009853DE">
        <w:t xml:space="preserve">built in </w:t>
      </w:r>
      <w:r w:rsidR="004F7C1E">
        <w:t>en</w:t>
      </w:r>
      <w:r w:rsidR="00643EDA">
        <w:t xml:space="preserve">vironmental protections and </w:t>
      </w:r>
      <w:r w:rsidR="004F7C1E">
        <w:t>disregarded sustainability.</w:t>
      </w:r>
      <w:r w:rsidR="00B317AC">
        <w:t xml:space="preserve"> </w:t>
      </w:r>
    </w:p>
    <w:p w:rsidR="003A789D" w:rsidRDefault="003A789D" w:rsidP="004829AA"/>
    <w:p w:rsidR="003A789D" w:rsidRDefault="003A789D" w:rsidP="004829AA">
      <w:pPr>
        <w:rPr>
          <w:b/>
        </w:rPr>
      </w:pPr>
      <w:r>
        <w:rPr>
          <w:b/>
        </w:rPr>
        <w:t>97</w:t>
      </w:r>
      <w:r w:rsidRPr="003A789D">
        <w:rPr>
          <w:b/>
          <w:vertAlign w:val="superscript"/>
        </w:rPr>
        <w:t>th</w:t>
      </w:r>
      <w:r>
        <w:rPr>
          <w:b/>
        </w:rPr>
        <w:t xml:space="preserve"> Congress</w:t>
      </w:r>
    </w:p>
    <w:p w:rsidR="004829AA" w:rsidRPr="003A789D" w:rsidRDefault="003A789D" w:rsidP="004829AA">
      <w:r>
        <w:t>P.L. 97-293 “Reclamation Reform Act of 1982</w:t>
      </w:r>
      <w:r w:rsidR="00CF2543">
        <w:t>.</w:t>
      </w:r>
      <w:r>
        <w:t>”</w:t>
      </w:r>
      <w:r w:rsidR="004F7C1E">
        <w:t xml:space="preserve"> This act, spearheaded by a powerful agricultural lobby representing large farm interests, </w:t>
      </w:r>
      <w:r w:rsidR="00A627DC">
        <w:t>increased the acreage limitation from 160</w:t>
      </w:r>
      <w:r w:rsidR="000817CA">
        <w:t xml:space="preserve"> (the size of the original Homestead)</w:t>
      </w:r>
      <w:r w:rsidR="00A627DC">
        <w:t xml:space="preserve"> to 960 acres and overturned the requirement that landowners lived on or near their land.</w:t>
      </w:r>
    </w:p>
    <w:p w:rsidR="00F9538E" w:rsidRDefault="00F9538E" w:rsidP="004829AA"/>
    <w:p w:rsidR="00F9538E" w:rsidRDefault="00F9538E" w:rsidP="00A56AE6">
      <w:pPr>
        <w:spacing w:after="120"/>
        <w:rPr>
          <w:b/>
        </w:rPr>
      </w:pPr>
      <w:r>
        <w:rPr>
          <w:b/>
        </w:rPr>
        <w:t>102</w:t>
      </w:r>
      <w:r w:rsidRPr="00F9538E">
        <w:rPr>
          <w:b/>
          <w:vertAlign w:val="superscript"/>
        </w:rPr>
        <w:t>nd</w:t>
      </w:r>
      <w:r>
        <w:rPr>
          <w:b/>
        </w:rPr>
        <w:t xml:space="preserve"> Congress</w:t>
      </w:r>
    </w:p>
    <w:p w:rsidR="0024239C" w:rsidRDefault="0012684A" w:rsidP="0024239C">
      <w:r>
        <w:t>P.L. 102-575:</w:t>
      </w:r>
      <w:r w:rsidR="003C24AB">
        <w:t xml:space="preserve"> “Central Valley Project Improvement Act.”</w:t>
      </w:r>
      <w:r w:rsidR="00002BAE">
        <w:t xml:space="preserve">  This act </w:t>
      </w:r>
      <w:r w:rsidR="00CE630A">
        <w:t>mandated change in the management of the Central Valley Project.</w:t>
      </w:r>
      <w:r w:rsidR="00A40D7D">
        <w:t xml:space="preserve">  </w:t>
      </w:r>
      <w:r w:rsidR="00044AE9">
        <w:t>It aimed to help protect the ecosystem of the Central Valley by dedicating 800,000 acre-feet of water to fish and wildlife, creating a habitat restoration fund financed by Central Valley water and power users</w:t>
      </w:r>
      <w:r w:rsidR="00C06D95">
        <w:t>,</w:t>
      </w:r>
      <w:r w:rsidR="00044AE9">
        <w:t xml:space="preserve"> </w:t>
      </w:r>
      <w:r w:rsidR="00C06D95">
        <w:t>and stopping</w:t>
      </w:r>
      <w:r w:rsidR="00044AE9">
        <w:t xml:space="preserve"> contract renewals until a Programmatic Environmental Impact Statement was completed.</w:t>
      </w:r>
      <w:r w:rsidR="00C06D95">
        <w:t xml:space="preserve">  However,</w:t>
      </w:r>
      <w:r w:rsidR="004D4872">
        <w:t xml:space="preserve"> the passage of this act continues to create intense debate as farmers and businesses complain</w:t>
      </w:r>
      <w:r w:rsidR="00B94DA3">
        <w:t>ed</w:t>
      </w:r>
      <w:r w:rsidR="00362D21">
        <w:t xml:space="preserve"> </w:t>
      </w:r>
      <w:r w:rsidR="004D4872">
        <w:t xml:space="preserve">that the government is </w:t>
      </w:r>
      <w:r w:rsidR="008A471D">
        <w:t>un</w:t>
      </w:r>
      <w:r w:rsidR="004D4872">
        <w:t>fairly restricting their ability to make a living.</w:t>
      </w:r>
      <w:r w:rsidR="0024239C">
        <w:t xml:space="preserve">  </w:t>
      </w:r>
      <w:r w:rsidR="00685065">
        <w:t xml:space="preserve">The </w:t>
      </w:r>
      <w:r w:rsidR="00385A89">
        <w:t xml:space="preserve">eruption of protest </w:t>
      </w:r>
      <w:r w:rsidR="00046711">
        <w:t xml:space="preserve">after the passage of this bill </w:t>
      </w:r>
      <w:r w:rsidR="00362D21">
        <w:t xml:space="preserve">demonstrates the </w:t>
      </w:r>
      <w:r w:rsidR="00DA15AC">
        <w:t xml:space="preserve">potential backlash toward any </w:t>
      </w:r>
      <w:r w:rsidR="004307B2">
        <w:t xml:space="preserve">new </w:t>
      </w:r>
      <w:r w:rsidR="00DA15AC">
        <w:t>progressiv</w:t>
      </w:r>
      <w:r w:rsidR="005A2DEE">
        <w:t>e water environmental laws in the Central Valley</w:t>
      </w:r>
      <w:r w:rsidR="00DA15AC">
        <w:t xml:space="preserve">. </w:t>
      </w:r>
      <w:r w:rsidR="00917960">
        <w:t xml:space="preserve"> </w:t>
      </w:r>
      <w:r w:rsidR="008A471D">
        <w:t xml:space="preserve">  </w:t>
      </w:r>
    </w:p>
    <w:p w:rsidR="00431D43" w:rsidRPr="00F9538E" w:rsidRDefault="004D4872" w:rsidP="0024239C">
      <w:r>
        <w:t xml:space="preserve">  </w:t>
      </w:r>
      <w:r w:rsidR="00C06D95">
        <w:t xml:space="preserve"> </w:t>
      </w:r>
      <w:r w:rsidR="00044AE9">
        <w:t xml:space="preserve">  </w:t>
      </w:r>
      <w:r w:rsidR="00CE630A">
        <w:t xml:space="preserve">  </w:t>
      </w:r>
    </w:p>
    <w:p w:rsidR="007314F9" w:rsidRDefault="007314F9" w:rsidP="001E69C6">
      <w:pPr>
        <w:rPr>
          <w:b/>
        </w:rPr>
      </w:pPr>
      <w:r>
        <w:rPr>
          <w:b/>
        </w:rPr>
        <w:t>112</w:t>
      </w:r>
      <w:r w:rsidRPr="007314F9">
        <w:rPr>
          <w:b/>
          <w:vertAlign w:val="superscript"/>
        </w:rPr>
        <w:t>th</w:t>
      </w:r>
      <w:r>
        <w:rPr>
          <w:b/>
        </w:rPr>
        <w:t xml:space="preserve"> Congress</w:t>
      </w:r>
    </w:p>
    <w:p w:rsidR="00393EC8" w:rsidRDefault="00C129E7" w:rsidP="001E69C6">
      <w:r>
        <w:t>H</w:t>
      </w:r>
      <w:r w:rsidR="00D63713">
        <w:t xml:space="preserve">.R. </w:t>
      </w:r>
      <w:r w:rsidR="00A67F9C">
        <w:t xml:space="preserve">200: “Inland Empire Perchlorate Ground Water Plume Assessment Act.” </w:t>
      </w:r>
      <w:r w:rsidR="00AD0441">
        <w:t xml:space="preserve"> </w:t>
      </w:r>
      <w:r w:rsidR="005B36BA">
        <w:t>This bill would require</w:t>
      </w:r>
      <w:r w:rsidR="006A791D">
        <w:t xml:space="preserve"> </w:t>
      </w:r>
      <w:r w:rsidR="003E7B54">
        <w:t xml:space="preserve">the Secretary of the Interior </w:t>
      </w:r>
      <w:r w:rsidR="007C13BD">
        <w:t>to complete a study of water resources in the Rialto-Colton Basin</w:t>
      </w:r>
      <w:r w:rsidR="00130741">
        <w:t>.</w:t>
      </w:r>
      <w:r w:rsidR="005B36BA">
        <w:t xml:space="preserve">  The survey would</w:t>
      </w:r>
      <w:r w:rsidR="00DC1BA2">
        <w:t xml:space="preserve"> analyze the quality of water in the aquifers, the salinity of ground water resources</w:t>
      </w:r>
      <w:r w:rsidR="0068398F">
        <w:t>,</w:t>
      </w:r>
      <w:r w:rsidR="00DC1BA2">
        <w:t xml:space="preserve"> and the potential of the ground water resources to recharge.</w:t>
      </w:r>
      <w:r w:rsidR="0068398F">
        <w:t xml:space="preserve">  </w:t>
      </w:r>
      <w:r w:rsidR="000F5A33">
        <w:t xml:space="preserve">It </w:t>
      </w:r>
      <w:r w:rsidR="005B36BA">
        <w:t>would also</w:t>
      </w:r>
      <w:r w:rsidR="000F5A33">
        <w:t xml:space="preserve"> identify</w:t>
      </w:r>
      <w:r w:rsidR="001312E5">
        <w:t xml:space="preserve"> and characterize</w:t>
      </w:r>
      <w:r w:rsidR="000F5A33">
        <w:t xml:space="preserve"> the recent surge in perchlorate concentrations</w:t>
      </w:r>
      <w:r w:rsidR="00DC1BA2">
        <w:t xml:space="preserve"> </w:t>
      </w:r>
      <w:r w:rsidR="001312E5">
        <w:t xml:space="preserve">and the susceptibility of the aquifers to contamination.  </w:t>
      </w:r>
      <w:r w:rsidR="005B36BA">
        <w:t xml:space="preserve">If passed, this bill would </w:t>
      </w:r>
      <w:r w:rsidR="00AE5CDE">
        <w:t>generate a report to the Senate Committee on Energy and Natural Resources and the House Co</w:t>
      </w:r>
      <w:r w:rsidR="00611253">
        <w:t>mm</w:t>
      </w:r>
      <w:r w:rsidR="008F659A">
        <w:t>ittee on Natural Resources that</w:t>
      </w:r>
      <w:r w:rsidR="006210B2">
        <w:t xml:space="preserve"> </w:t>
      </w:r>
      <w:r w:rsidR="00611253">
        <w:t>would</w:t>
      </w:r>
      <w:r w:rsidR="00AE5CDE">
        <w:t xml:space="preserve"> </w:t>
      </w:r>
      <w:r w:rsidR="008F659A">
        <w:t xml:space="preserve">hopefully </w:t>
      </w:r>
      <w:r w:rsidR="00C750ED">
        <w:t xml:space="preserve">force </w:t>
      </w:r>
      <w:r w:rsidR="00611253">
        <w:t xml:space="preserve">state and federal representatives to confront </w:t>
      </w:r>
      <w:r w:rsidR="00924FDA">
        <w:t>the environmental impact and unsustainability of current practices.  T</w:t>
      </w:r>
      <w:r w:rsidR="00C750ED">
        <w:t xml:space="preserve">his would </w:t>
      </w:r>
      <w:r w:rsidR="00F176CA">
        <w:t xml:space="preserve">be a significant </w:t>
      </w:r>
      <w:r w:rsidR="001C0B11">
        <w:t xml:space="preserve">first </w:t>
      </w:r>
      <w:r w:rsidR="00F176CA">
        <w:t xml:space="preserve">step toward </w:t>
      </w:r>
      <w:r w:rsidR="00D324DA">
        <w:t xml:space="preserve">creating </w:t>
      </w:r>
      <w:r w:rsidR="00924FDA">
        <w:t xml:space="preserve">new and </w:t>
      </w:r>
      <w:r w:rsidR="000817CA">
        <w:t xml:space="preserve">(environmentally) </w:t>
      </w:r>
      <w:r w:rsidR="00924FDA">
        <w:t xml:space="preserve">better policies.  </w:t>
      </w:r>
    </w:p>
    <w:p w:rsidR="00431D43" w:rsidRPr="007314F9" w:rsidRDefault="00431D43" w:rsidP="001E69C6"/>
    <w:p w:rsidR="00075265" w:rsidRDefault="00E009E2" w:rsidP="005638B6">
      <w:pPr>
        <w:spacing w:after="120"/>
        <w:rPr>
          <w:b/>
        </w:rPr>
      </w:pPr>
      <w:r>
        <w:rPr>
          <w:b/>
        </w:rPr>
        <w:t>Works Cited</w:t>
      </w:r>
    </w:p>
    <w:p w:rsidR="00B73EC7" w:rsidRDefault="00A66E45" w:rsidP="00B73EC7">
      <w:r>
        <w:t>U.S.</w:t>
      </w:r>
      <w:r w:rsidR="00A551E2">
        <w:t xml:space="preserve"> </w:t>
      </w:r>
      <w:r w:rsidR="00FD4F1B">
        <w:t>House of Representatives</w:t>
      </w:r>
      <w:r w:rsidR="00A551E2">
        <w:t>.</w:t>
      </w:r>
      <w:r>
        <w:t xml:space="preserve"> </w:t>
      </w:r>
      <w:r w:rsidR="00AC1E46">
        <w:t>57</w:t>
      </w:r>
      <w:r w:rsidR="00AC1E46" w:rsidRPr="00AC1E46">
        <w:rPr>
          <w:vertAlign w:val="superscript"/>
        </w:rPr>
        <w:t>th</w:t>
      </w:r>
      <w:r w:rsidR="00AC1E46">
        <w:t xml:space="preserve"> Congress. 1</w:t>
      </w:r>
      <w:r w:rsidR="00AC1E46" w:rsidRPr="00AC1E46">
        <w:rPr>
          <w:vertAlign w:val="superscript"/>
        </w:rPr>
        <w:t>st</w:t>
      </w:r>
      <w:r w:rsidR="00AC1E46">
        <w:t xml:space="preserve"> Session (1902). “P.L. 57-161 Reclamation Act/Newlands Act of 1902.”</w:t>
      </w:r>
      <w:r w:rsidR="00FF5974">
        <w:t xml:space="preserve"> Online: &lt;</w:t>
      </w:r>
      <w:r w:rsidR="00FF5974" w:rsidRPr="00FF5974">
        <w:t>http://www.ccrh.org/comm/umatilla/primary/newlands.htm</w:t>
      </w:r>
      <w:r w:rsidR="00FF5974">
        <w:t>&gt;.</w:t>
      </w:r>
      <w:r w:rsidR="00114BF0">
        <w:t xml:space="preserve"> </w:t>
      </w:r>
    </w:p>
    <w:p w:rsidR="00114BF0" w:rsidRDefault="00114BF0" w:rsidP="00B73EC7"/>
    <w:p w:rsidR="00B73EC7" w:rsidRDefault="00FD4F1B" w:rsidP="00B73EC7">
      <w:r>
        <w:t xml:space="preserve">U.S. House of Representatives.  </w:t>
      </w:r>
      <w:r w:rsidR="00E1311E">
        <w:t>73</w:t>
      </w:r>
      <w:r w:rsidR="00E1311E" w:rsidRPr="00E1311E">
        <w:rPr>
          <w:vertAlign w:val="superscript"/>
        </w:rPr>
        <w:t>rd</w:t>
      </w:r>
      <w:r w:rsidR="00E1311E">
        <w:t xml:space="preserve"> Congress. 1</w:t>
      </w:r>
      <w:r w:rsidR="00E1311E" w:rsidRPr="00E1311E">
        <w:rPr>
          <w:vertAlign w:val="superscript"/>
        </w:rPr>
        <w:t>st</w:t>
      </w:r>
      <w:r w:rsidR="00501DAC">
        <w:t xml:space="preserve"> session (1933</w:t>
      </w:r>
      <w:r w:rsidR="00E1311E">
        <w:t>). “</w:t>
      </w:r>
      <w:r w:rsidR="00CB0713">
        <w:t>P.L 73-601</w:t>
      </w:r>
      <w:r w:rsidR="00501DAC">
        <w:t>: “Central Valley Project Act.”  Online: &lt;</w:t>
      </w:r>
      <w:r w:rsidR="00501DAC" w:rsidRPr="00501DAC">
        <w:t xml:space="preserve"> http://www.fws.gov/laws/lawsdigest/central.html</w:t>
      </w:r>
      <w:r w:rsidR="00501DAC">
        <w:t>&gt;.</w:t>
      </w:r>
    </w:p>
    <w:p w:rsidR="00CF2543" w:rsidRDefault="00CF2543" w:rsidP="00B73EC7"/>
    <w:p w:rsidR="00B73EC7" w:rsidRDefault="00CF2543" w:rsidP="00B73EC7">
      <w:r>
        <w:t>U.S. House of Representatives. 97</w:t>
      </w:r>
      <w:r w:rsidRPr="00CF2543">
        <w:rPr>
          <w:vertAlign w:val="superscript"/>
        </w:rPr>
        <w:t>th</w:t>
      </w:r>
      <w:r>
        <w:t xml:space="preserve"> Congress. 1</w:t>
      </w:r>
      <w:r w:rsidRPr="00CF2543">
        <w:rPr>
          <w:vertAlign w:val="superscript"/>
        </w:rPr>
        <w:t>st</w:t>
      </w:r>
      <w:r>
        <w:t xml:space="preserve"> Session (1982). “</w:t>
      </w:r>
      <w:r w:rsidR="00693C20">
        <w:t>P.L. 97-293 Reclamation Reform Act of 1982.” Online: &lt;</w:t>
      </w:r>
      <w:r w:rsidR="00693C20" w:rsidRPr="00693C20">
        <w:t>http://www.usbr.gov/rra/Law_Rules/public%20law%2097-293.pdf</w:t>
      </w:r>
      <w:r w:rsidR="00693C20">
        <w:t>&gt;.</w:t>
      </w:r>
    </w:p>
    <w:p w:rsidR="003C24AB" w:rsidRDefault="003C24AB" w:rsidP="00B73EC7"/>
    <w:p w:rsidR="00B73EC7" w:rsidRDefault="003C24AB" w:rsidP="00B73EC7">
      <w:r>
        <w:t>U.S. House of Representatives. 102</w:t>
      </w:r>
      <w:r w:rsidRPr="003C24AB">
        <w:rPr>
          <w:vertAlign w:val="superscript"/>
        </w:rPr>
        <w:t>nd</w:t>
      </w:r>
      <w:r>
        <w:t xml:space="preserve"> Congress. 1</w:t>
      </w:r>
      <w:r w:rsidRPr="003C24AB">
        <w:rPr>
          <w:vertAlign w:val="superscript"/>
        </w:rPr>
        <w:t>st</w:t>
      </w:r>
      <w:r>
        <w:t xml:space="preserve"> Session (1992). “P.L. 102-575 Central Valley Project Improvement Act (CVPIA).” Online: &lt;</w:t>
      </w:r>
      <w:r w:rsidRPr="003C24AB">
        <w:t>http://www.usbr.gov/mp/cvpia/title_34/public_law_complete.html</w:t>
      </w:r>
      <w:r>
        <w:t>&gt;.</w:t>
      </w:r>
    </w:p>
    <w:p w:rsidR="00AC1E46" w:rsidRDefault="00AC1E46" w:rsidP="00B73EC7"/>
    <w:p w:rsidR="00C129E7" w:rsidRDefault="00C129E7" w:rsidP="005638B6">
      <w:pPr>
        <w:spacing w:after="120"/>
      </w:pPr>
      <w:r>
        <w:t>U.S. House of Representatives.  112</w:t>
      </w:r>
      <w:r w:rsidRPr="00C129E7">
        <w:rPr>
          <w:vertAlign w:val="superscript"/>
        </w:rPr>
        <w:t>th</w:t>
      </w:r>
      <w:r>
        <w:t xml:space="preserve"> </w:t>
      </w:r>
      <w:r w:rsidR="00E009E2">
        <w:t>Congress. 1</w:t>
      </w:r>
      <w:r w:rsidR="00E009E2" w:rsidRPr="00E009E2">
        <w:rPr>
          <w:vertAlign w:val="superscript"/>
        </w:rPr>
        <w:t>st</w:t>
      </w:r>
      <w:r w:rsidR="00D63713">
        <w:t xml:space="preserve"> Session (2011). “H.R. 200</w:t>
      </w:r>
      <w:r w:rsidR="00E009E2">
        <w:t xml:space="preserve"> I.H. Inland Empire Perchlorate Ground Water Plume Assessment Act.” Online: &lt;</w:t>
      </w:r>
      <w:r w:rsidR="00E009E2" w:rsidRPr="00E009E2">
        <w:t>http://thomas.loc.gov/cgi-bin/query/z?c112:H.R.200.IH:%3E.</w:t>
      </w:r>
      <w:r w:rsidR="00B73EC7">
        <w:t>&gt;.</w:t>
      </w:r>
    </w:p>
    <w:p w:rsidR="00B73EC7" w:rsidRDefault="00075265" w:rsidP="00B73EC7">
      <w:r>
        <w:t>“Reclamation: Managing Water in the West, Mid-Pacific Region.” U.S. Department of Interior: Bureau of Reclamation. Accessed 27 February 2011 &lt;</w:t>
      </w:r>
      <w:r w:rsidRPr="00075265">
        <w:t>http://www.usbr.gov/mp/cvp/index.html</w:t>
      </w:r>
      <w:r>
        <w:t>&gt;.</w:t>
      </w:r>
    </w:p>
    <w:p w:rsidR="00431D43" w:rsidRPr="00075265" w:rsidRDefault="00431D43" w:rsidP="00B73EC7"/>
    <w:p w:rsidR="00736DE6" w:rsidRDefault="0051784E" w:rsidP="00075265">
      <w:r>
        <w:t xml:space="preserve">Reisner, Marc. </w:t>
      </w:r>
      <w:r w:rsidRPr="00075265">
        <w:rPr>
          <w:i/>
        </w:rPr>
        <w:t xml:space="preserve">Cadillac Desert: The American West and its Disappearing Water. </w:t>
      </w:r>
      <w:r>
        <w:t xml:space="preserve">New York: Viking Penguin, 1986. Print. </w:t>
      </w:r>
    </w:p>
    <w:p w:rsidR="00075265" w:rsidRDefault="00075265" w:rsidP="00075265"/>
    <w:p w:rsidR="005638B6" w:rsidRPr="00431D43" w:rsidRDefault="00A63109" w:rsidP="00075265">
      <w:r>
        <w:t xml:space="preserve">“Perchlorate.” </w:t>
      </w:r>
      <w:r w:rsidR="009F616F">
        <w:t>California Department of Toxic Substances Control</w:t>
      </w:r>
      <w:r>
        <w:t>. Accessed 26 February 2011 &lt;</w:t>
      </w:r>
      <w:r w:rsidRPr="00A63109">
        <w:t>http://www.dtsc.ca.gov/hazardouswaste/perchlorate/</w:t>
      </w:r>
      <w:r>
        <w:t>&gt;.</w:t>
      </w:r>
    </w:p>
    <w:sectPr w:rsidR="005638B6" w:rsidRPr="00431D43" w:rsidSect="005638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7A73"/>
    <w:multiLevelType w:val="hybridMultilevel"/>
    <w:tmpl w:val="C414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4E57"/>
    <w:rsid w:val="00002BAE"/>
    <w:rsid w:val="00004559"/>
    <w:rsid w:val="00013B67"/>
    <w:rsid w:val="00034144"/>
    <w:rsid w:val="00044AE9"/>
    <w:rsid w:val="00046711"/>
    <w:rsid w:val="000712DE"/>
    <w:rsid w:val="00075265"/>
    <w:rsid w:val="000817CA"/>
    <w:rsid w:val="00082EE4"/>
    <w:rsid w:val="00095D8B"/>
    <w:rsid w:val="000A2445"/>
    <w:rsid w:val="000C1C7E"/>
    <w:rsid w:val="000F11A6"/>
    <w:rsid w:val="000F526A"/>
    <w:rsid w:val="000F5A33"/>
    <w:rsid w:val="00102574"/>
    <w:rsid w:val="00114BF0"/>
    <w:rsid w:val="0012684A"/>
    <w:rsid w:val="00130741"/>
    <w:rsid w:val="001312E5"/>
    <w:rsid w:val="00133F9C"/>
    <w:rsid w:val="0013592B"/>
    <w:rsid w:val="001360EA"/>
    <w:rsid w:val="001405D9"/>
    <w:rsid w:val="00143C1E"/>
    <w:rsid w:val="001557B6"/>
    <w:rsid w:val="001774A6"/>
    <w:rsid w:val="001A74A7"/>
    <w:rsid w:val="001C0B11"/>
    <w:rsid w:val="001C5CB4"/>
    <w:rsid w:val="001D7AFC"/>
    <w:rsid w:val="001E69C6"/>
    <w:rsid w:val="001F7D8B"/>
    <w:rsid w:val="00204ADB"/>
    <w:rsid w:val="00206EF5"/>
    <w:rsid w:val="002136A8"/>
    <w:rsid w:val="00220B9F"/>
    <w:rsid w:val="00230D82"/>
    <w:rsid w:val="0024239C"/>
    <w:rsid w:val="0024381E"/>
    <w:rsid w:val="0024789E"/>
    <w:rsid w:val="002510D8"/>
    <w:rsid w:val="002740C2"/>
    <w:rsid w:val="00276E55"/>
    <w:rsid w:val="00282DA3"/>
    <w:rsid w:val="00296DAD"/>
    <w:rsid w:val="002C32CF"/>
    <w:rsid w:val="002F5C00"/>
    <w:rsid w:val="002F60A4"/>
    <w:rsid w:val="00345454"/>
    <w:rsid w:val="00352215"/>
    <w:rsid w:val="00362D21"/>
    <w:rsid w:val="003652D1"/>
    <w:rsid w:val="00377BC2"/>
    <w:rsid w:val="00385A89"/>
    <w:rsid w:val="00393EC8"/>
    <w:rsid w:val="003A789D"/>
    <w:rsid w:val="003C24AB"/>
    <w:rsid w:val="003D0B86"/>
    <w:rsid w:val="003E7B54"/>
    <w:rsid w:val="003F1E83"/>
    <w:rsid w:val="003F20D7"/>
    <w:rsid w:val="00404E57"/>
    <w:rsid w:val="0042266B"/>
    <w:rsid w:val="004307B2"/>
    <w:rsid w:val="00430C80"/>
    <w:rsid w:val="00431D43"/>
    <w:rsid w:val="00457FDF"/>
    <w:rsid w:val="00460BE3"/>
    <w:rsid w:val="00470B97"/>
    <w:rsid w:val="00472025"/>
    <w:rsid w:val="004829AA"/>
    <w:rsid w:val="00486310"/>
    <w:rsid w:val="00495715"/>
    <w:rsid w:val="004978A0"/>
    <w:rsid w:val="004D3F8E"/>
    <w:rsid w:val="004D4872"/>
    <w:rsid w:val="004F7C1E"/>
    <w:rsid w:val="00501DAC"/>
    <w:rsid w:val="005071B1"/>
    <w:rsid w:val="00510D37"/>
    <w:rsid w:val="0051784E"/>
    <w:rsid w:val="00522D6D"/>
    <w:rsid w:val="005366B0"/>
    <w:rsid w:val="00547C98"/>
    <w:rsid w:val="005638B6"/>
    <w:rsid w:val="00566331"/>
    <w:rsid w:val="00581052"/>
    <w:rsid w:val="00596A9A"/>
    <w:rsid w:val="005A2DEE"/>
    <w:rsid w:val="005B36BA"/>
    <w:rsid w:val="005C3850"/>
    <w:rsid w:val="006047F4"/>
    <w:rsid w:val="00611253"/>
    <w:rsid w:val="006112FA"/>
    <w:rsid w:val="006137F0"/>
    <w:rsid w:val="00613BC4"/>
    <w:rsid w:val="00620775"/>
    <w:rsid w:val="006210B2"/>
    <w:rsid w:val="006306FC"/>
    <w:rsid w:val="00643EDA"/>
    <w:rsid w:val="006819E9"/>
    <w:rsid w:val="0068398F"/>
    <w:rsid w:val="006848E5"/>
    <w:rsid w:val="00685065"/>
    <w:rsid w:val="00693C20"/>
    <w:rsid w:val="006A4AB6"/>
    <w:rsid w:val="006A551A"/>
    <w:rsid w:val="006A791D"/>
    <w:rsid w:val="006B29E2"/>
    <w:rsid w:val="006C4F15"/>
    <w:rsid w:val="006E20C0"/>
    <w:rsid w:val="006F2351"/>
    <w:rsid w:val="006F3E16"/>
    <w:rsid w:val="00713338"/>
    <w:rsid w:val="00714ECA"/>
    <w:rsid w:val="00726943"/>
    <w:rsid w:val="007314F9"/>
    <w:rsid w:val="00736DE6"/>
    <w:rsid w:val="00783690"/>
    <w:rsid w:val="007B2DAE"/>
    <w:rsid w:val="007B7FF3"/>
    <w:rsid w:val="007C13BD"/>
    <w:rsid w:val="007D4F82"/>
    <w:rsid w:val="0081437D"/>
    <w:rsid w:val="00853156"/>
    <w:rsid w:val="00870618"/>
    <w:rsid w:val="00870630"/>
    <w:rsid w:val="008771DC"/>
    <w:rsid w:val="00880458"/>
    <w:rsid w:val="008860C5"/>
    <w:rsid w:val="00891FA0"/>
    <w:rsid w:val="008974A4"/>
    <w:rsid w:val="008A471D"/>
    <w:rsid w:val="008F659A"/>
    <w:rsid w:val="00917960"/>
    <w:rsid w:val="00924FDA"/>
    <w:rsid w:val="009304A9"/>
    <w:rsid w:val="0094100A"/>
    <w:rsid w:val="00946F3C"/>
    <w:rsid w:val="00955FD2"/>
    <w:rsid w:val="009566D2"/>
    <w:rsid w:val="00981748"/>
    <w:rsid w:val="009853DE"/>
    <w:rsid w:val="009871E0"/>
    <w:rsid w:val="009C29D9"/>
    <w:rsid w:val="009C3C67"/>
    <w:rsid w:val="009C69A6"/>
    <w:rsid w:val="009D7F22"/>
    <w:rsid w:val="009F616F"/>
    <w:rsid w:val="00A05059"/>
    <w:rsid w:val="00A226FF"/>
    <w:rsid w:val="00A369A6"/>
    <w:rsid w:val="00A40D7D"/>
    <w:rsid w:val="00A41F4E"/>
    <w:rsid w:val="00A509AD"/>
    <w:rsid w:val="00A551E2"/>
    <w:rsid w:val="00A56AE6"/>
    <w:rsid w:val="00A627DC"/>
    <w:rsid w:val="00A63109"/>
    <w:rsid w:val="00A64D4C"/>
    <w:rsid w:val="00A668B6"/>
    <w:rsid w:val="00A66E45"/>
    <w:rsid w:val="00A67F9C"/>
    <w:rsid w:val="00A80393"/>
    <w:rsid w:val="00A80D4A"/>
    <w:rsid w:val="00A964E1"/>
    <w:rsid w:val="00AA38FC"/>
    <w:rsid w:val="00AA48DD"/>
    <w:rsid w:val="00AA6BEC"/>
    <w:rsid w:val="00AC0DFD"/>
    <w:rsid w:val="00AC1E46"/>
    <w:rsid w:val="00AC636F"/>
    <w:rsid w:val="00AD0441"/>
    <w:rsid w:val="00AE5CDE"/>
    <w:rsid w:val="00AE6FED"/>
    <w:rsid w:val="00B0268C"/>
    <w:rsid w:val="00B106AB"/>
    <w:rsid w:val="00B16694"/>
    <w:rsid w:val="00B317AC"/>
    <w:rsid w:val="00B34FD6"/>
    <w:rsid w:val="00B36C1D"/>
    <w:rsid w:val="00B52BD5"/>
    <w:rsid w:val="00B621B6"/>
    <w:rsid w:val="00B73EC7"/>
    <w:rsid w:val="00B82B98"/>
    <w:rsid w:val="00B87778"/>
    <w:rsid w:val="00B94DA3"/>
    <w:rsid w:val="00BB02AC"/>
    <w:rsid w:val="00BC1B7A"/>
    <w:rsid w:val="00C06D95"/>
    <w:rsid w:val="00C074DC"/>
    <w:rsid w:val="00C129E7"/>
    <w:rsid w:val="00C160D8"/>
    <w:rsid w:val="00C365B3"/>
    <w:rsid w:val="00C425CA"/>
    <w:rsid w:val="00C72ABD"/>
    <w:rsid w:val="00C750ED"/>
    <w:rsid w:val="00C95CAF"/>
    <w:rsid w:val="00CA5277"/>
    <w:rsid w:val="00CA54CF"/>
    <w:rsid w:val="00CB0713"/>
    <w:rsid w:val="00CC3AC3"/>
    <w:rsid w:val="00CC57BB"/>
    <w:rsid w:val="00CE399C"/>
    <w:rsid w:val="00CE5428"/>
    <w:rsid w:val="00CE630A"/>
    <w:rsid w:val="00CF2543"/>
    <w:rsid w:val="00CF2DEB"/>
    <w:rsid w:val="00D07679"/>
    <w:rsid w:val="00D324DA"/>
    <w:rsid w:val="00D353A5"/>
    <w:rsid w:val="00D41851"/>
    <w:rsid w:val="00D57A01"/>
    <w:rsid w:val="00D63713"/>
    <w:rsid w:val="00D9144C"/>
    <w:rsid w:val="00D9177E"/>
    <w:rsid w:val="00DA15AC"/>
    <w:rsid w:val="00DB0EDC"/>
    <w:rsid w:val="00DB6084"/>
    <w:rsid w:val="00DC1BA2"/>
    <w:rsid w:val="00DC28F2"/>
    <w:rsid w:val="00DE035B"/>
    <w:rsid w:val="00E009E2"/>
    <w:rsid w:val="00E012CB"/>
    <w:rsid w:val="00E042A4"/>
    <w:rsid w:val="00E1311E"/>
    <w:rsid w:val="00E15064"/>
    <w:rsid w:val="00E202E3"/>
    <w:rsid w:val="00E24F99"/>
    <w:rsid w:val="00E26A2D"/>
    <w:rsid w:val="00E52A5D"/>
    <w:rsid w:val="00E62868"/>
    <w:rsid w:val="00E64560"/>
    <w:rsid w:val="00E74FAC"/>
    <w:rsid w:val="00E76330"/>
    <w:rsid w:val="00EC0D47"/>
    <w:rsid w:val="00EF54D9"/>
    <w:rsid w:val="00F176CA"/>
    <w:rsid w:val="00F22B24"/>
    <w:rsid w:val="00F22F12"/>
    <w:rsid w:val="00F629EC"/>
    <w:rsid w:val="00F67265"/>
    <w:rsid w:val="00F741D7"/>
    <w:rsid w:val="00F75015"/>
    <w:rsid w:val="00F9538E"/>
    <w:rsid w:val="00FA0810"/>
    <w:rsid w:val="00FD4F1B"/>
    <w:rsid w:val="00FE049E"/>
    <w:rsid w:val="00FE5801"/>
    <w:rsid w:val="00FF597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1C7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3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E11D-252C-F94F-891B-6FFC87F3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924</Words>
  <Characters>5272</Characters>
  <Application>Microsoft Macintosh Word</Application>
  <DocSecurity>0</DocSecurity>
  <Lines>43</Lines>
  <Paragraphs>10</Paragraphs>
  <ScaleCrop>false</ScaleCrop>
  <Company>Amherst College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Eichenfield</dc:creator>
  <cp:keywords/>
  <cp:lastModifiedBy>Julia Eichenfield</cp:lastModifiedBy>
  <cp:revision>275</cp:revision>
  <dcterms:created xsi:type="dcterms:W3CDTF">2011-03-02T01:01:00Z</dcterms:created>
  <dcterms:modified xsi:type="dcterms:W3CDTF">2011-03-03T03:41:00Z</dcterms:modified>
</cp:coreProperties>
</file>