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3DEA9" w14:textId="025A1F59" w:rsidR="004D0B0B" w:rsidRDefault="00BC1EED" w:rsidP="004D0B0B">
      <w:pPr>
        <w:pStyle w:val="NoSpacing"/>
        <w:jc w:val="center"/>
        <w:rPr>
          <w:rFonts w:ascii="Times New Roman" w:hAnsi="Times New Roman" w:cs="Times New Roman"/>
        </w:rPr>
      </w:pPr>
      <w:r>
        <w:rPr>
          <w:rFonts w:ascii="Times New Roman" w:hAnsi="Times New Roman" w:cs="Times New Roman"/>
        </w:rPr>
        <w:t>Global Women’s Literature</w:t>
      </w:r>
    </w:p>
    <w:p w14:paraId="2860D313" w14:textId="5671537A" w:rsidR="003C1C9F" w:rsidRDefault="00BC1EED" w:rsidP="004D0B0B">
      <w:pPr>
        <w:pStyle w:val="NoSpacing"/>
        <w:jc w:val="center"/>
        <w:rPr>
          <w:rFonts w:ascii="Times New Roman" w:hAnsi="Times New Roman" w:cs="Times New Roman"/>
        </w:rPr>
      </w:pPr>
      <w:r>
        <w:rPr>
          <w:rFonts w:ascii="Times New Roman" w:hAnsi="Times New Roman" w:cs="Times New Roman"/>
        </w:rPr>
        <w:t>Fall 2015</w:t>
      </w:r>
    </w:p>
    <w:p w14:paraId="258E3C85" w14:textId="77777777" w:rsidR="008C10B5" w:rsidRDefault="008C10B5" w:rsidP="00BC1EED">
      <w:pPr>
        <w:pStyle w:val="NoSpacing"/>
        <w:rPr>
          <w:rFonts w:ascii="Times New Roman" w:hAnsi="Times New Roman" w:cs="Times New Roman"/>
        </w:rPr>
      </w:pPr>
    </w:p>
    <w:p w14:paraId="1D4767B7" w14:textId="77777777" w:rsidR="00D013A8" w:rsidRDefault="00D013A8" w:rsidP="00D013A8"/>
    <w:p w14:paraId="4A03322C" w14:textId="4F567C3F" w:rsidR="00D013A8" w:rsidRDefault="00D013A8" w:rsidP="00D013A8">
      <w:r>
        <w:t xml:space="preserve">Prof. Krupa Shandilya </w:t>
      </w:r>
    </w:p>
    <w:p w14:paraId="77A8AA35" w14:textId="77777777" w:rsidR="00D013A8" w:rsidRDefault="00D013A8" w:rsidP="00D013A8">
      <w:r>
        <w:t xml:space="preserve">Email: </w:t>
      </w:r>
      <w:r w:rsidRPr="00240A8B">
        <w:t>kshandilya@amherst.edu</w:t>
      </w:r>
    </w:p>
    <w:p w14:paraId="1C96A67F" w14:textId="43E949C3" w:rsidR="00D013A8" w:rsidRDefault="00D013A8" w:rsidP="00D013A8">
      <w:r>
        <w:t>301E Johnson Chapel</w:t>
      </w:r>
    </w:p>
    <w:p w14:paraId="26093356" w14:textId="33317EF4" w:rsidR="00D013A8" w:rsidRDefault="00D013A8" w:rsidP="00D013A8">
      <w:r>
        <w:t>Office hours: Wednesday</w:t>
      </w:r>
      <w:r w:rsidR="00F14F3C">
        <w:t>s</w:t>
      </w:r>
      <w:r>
        <w:t xml:space="preserve"> 3pm-5pm</w:t>
      </w:r>
    </w:p>
    <w:p w14:paraId="5716F030" w14:textId="77777777" w:rsidR="00D013A8" w:rsidRDefault="00D013A8" w:rsidP="00BC1EED">
      <w:pPr>
        <w:pStyle w:val="NoSpacing"/>
        <w:rPr>
          <w:rFonts w:ascii="Times New Roman" w:hAnsi="Times New Roman" w:cs="Times New Roman"/>
        </w:rPr>
      </w:pPr>
    </w:p>
    <w:p w14:paraId="2F8C503E" w14:textId="34EF1C3D" w:rsidR="005468BD" w:rsidRDefault="005468BD" w:rsidP="005468BD">
      <w:pPr>
        <w:pStyle w:val="NoSpacing"/>
        <w:rPr>
          <w:rFonts w:ascii="Times New Roman" w:hAnsi="Times New Roman" w:cs="Times New Roman"/>
        </w:rPr>
      </w:pPr>
      <w:r>
        <w:rPr>
          <w:rFonts w:ascii="Times New Roman" w:hAnsi="Times New Roman" w:cs="Times New Roman"/>
        </w:rPr>
        <w:t>Course Description:</w:t>
      </w:r>
    </w:p>
    <w:p w14:paraId="5090B74C" w14:textId="77777777" w:rsidR="005468BD" w:rsidRPr="005468BD" w:rsidRDefault="005468BD" w:rsidP="005468BD">
      <w:pPr>
        <w:pStyle w:val="NoSpacing"/>
        <w:rPr>
          <w:rFonts w:ascii="Times New Roman" w:hAnsi="Times New Roman" w:cs="Times New Roman"/>
        </w:rPr>
      </w:pPr>
      <w:r w:rsidRPr="005468BD">
        <w:rPr>
          <w:rFonts w:ascii="Times New Roman" w:hAnsi="Times New Roman" w:cs="Times New Roman"/>
        </w:rPr>
        <w:t>What do we mean by “women’s fiction”? How do we understand women’s genres in different national contexts? This course examines topics in feminist thought such as marriage, sexuality, desire and the home in novels written by women writers from South Asia, Africa and the Caribbean. We will draw on postcolonial literary theory, essays on transnational feminism and historical studies to situate our analyses of these novels. Texts include South African writer Nadine Gordimer’s </w:t>
      </w:r>
      <w:r w:rsidRPr="005468BD">
        <w:rPr>
          <w:rFonts w:ascii="Times New Roman" w:hAnsi="Times New Roman" w:cs="Times New Roman"/>
          <w:i/>
          <w:iCs/>
        </w:rPr>
        <w:t>My Son’s Story</w:t>
      </w:r>
      <w:r w:rsidRPr="005468BD">
        <w:rPr>
          <w:rFonts w:ascii="Times New Roman" w:hAnsi="Times New Roman" w:cs="Times New Roman"/>
        </w:rPr>
        <w:t>, Indian novelist Kiran Desai’s </w:t>
      </w:r>
      <w:r w:rsidRPr="005468BD">
        <w:rPr>
          <w:rFonts w:ascii="Times New Roman" w:hAnsi="Times New Roman" w:cs="Times New Roman"/>
          <w:i/>
          <w:iCs/>
        </w:rPr>
        <w:t>The Inheritance of Loss,</w:t>
      </w:r>
      <w:r w:rsidRPr="005468BD">
        <w:rPr>
          <w:rFonts w:ascii="Times New Roman" w:hAnsi="Times New Roman" w:cs="Times New Roman"/>
        </w:rPr>
        <w:t> and Caribbean author Shani Motoo’s </w:t>
      </w:r>
      <w:r w:rsidRPr="005468BD">
        <w:rPr>
          <w:rFonts w:ascii="Times New Roman" w:hAnsi="Times New Roman" w:cs="Times New Roman"/>
          <w:i/>
          <w:iCs/>
        </w:rPr>
        <w:t>Cereus Blooms at Night</w:t>
      </w:r>
      <w:r w:rsidRPr="005468BD">
        <w:rPr>
          <w:rFonts w:ascii="Times New Roman" w:hAnsi="Times New Roman" w:cs="Times New Roman"/>
        </w:rPr>
        <w:t>. </w:t>
      </w:r>
    </w:p>
    <w:p w14:paraId="2C3C52F1" w14:textId="77777777" w:rsidR="005468BD" w:rsidRDefault="005468BD" w:rsidP="00BC1EED">
      <w:pPr>
        <w:pStyle w:val="NoSpacing"/>
        <w:rPr>
          <w:rFonts w:ascii="Times New Roman" w:hAnsi="Times New Roman" w:cs="Times New Roman"/>
        </w:rPr>
      </w:pPr>
    </w:p>
    <w:p w14:paraId="5C153B01" w14:textId="77777777" w:rsidR="005468BD" w:rsidRDefault="005468BD" w:rsidP="00BC1EED">
      <w:pPr>
        <w:pStyle w:val="NoSpacing"/>
        <w:rPr>
          <w:rFonts w:ascii="Times New Roman" w:hAnsi="Times New Roman" w:cs="Times New Roman"/>
        </w:rPr>
      </w:pPr>
    </w:p>
    <w:p w14:paraId="5E0D2CC6" w14:textId="77777777" w:rsidR="005468BD" w:rsidRPr="008A2B60" w:rsidRDefault="005468BD" w:rsidP="005468BD">
      <w:pPr>
        <w:rPr>
          <w:u w:val="single"/>
        </w:rPr>
      </w:pPr>
      <w:r w:rsidRPr="008A2B60">
        <w:rPr>
          <w:u w:val="single"/>
        </w:rPr>
        <w:t>Course Protocol</w:t>
      </w:r>
    </w:p>
    <w:p w14:paraId="3A7B854A" w14:textId="77777777" w:rsidR="005468BD" w:rsidRPr="00AC2EBA" w:rsidRDefault="005468BD" w:rsidP="005468BD"/>
    <w:p w14:paraId="2FB54E29" w14:textId="77777777" w:rsidR="005468BD" w:rsidRDefault="005468BD" w:rsidP="005468BD">
      <w:pPr>
        <w:numPr>
          <w:ilvl w:val="0"/>
          <w:numId w:val="1"/>
        </w:numPr>
      </w:pPr>
      <w:r w:rsidRPr="00AC2EBA">
        <w:t xml:space="preserve">You are required to </w:t>
      </w:r>
      <w:r>
        <w:t>attend every class and post on the films and the readings for each class. The Class Attendance grade will depend on your attendance and your posts.</w:t>
      </w:r>
    </w:p>
    <w:p w14:paraId="59845269" w14:textId="77777777" w:rsidR="005468BD" w:rsidRDefault="005468BD" w:rsidP="005468BD">
      <w:pPr>
        <w:ind w:left="720"/>
      </w:pPr>
      <w:r>
        <w:t xml:space="preserve"> </w:t>
      </w:r>
    </w:p>
    <w:p w14:paraId="445A65FA" w14:textId="02891889" w:rsidR="005468BD" w:rsidRPr="00AC2EBA" w:rsidRDefault="005468BD" w:rsidP="005468BD">
      <w:r w:rsidRPr="00AC2EBA">
        <w:t xml:space="preserve">2.  Read the readings </w:t>
      </w:r>
      <w:r w:rsidRPr="00AC2EBA">
        <w:rPr>
          <w:i/>
        </w:rPr>
        <w:t>before</w:t>
      </w:r>
      <w:r w:rsidRPr="00AC2EBA">
        <w:t xml:space="preserve"> class, </w:t>
      </w:r>
      <w:r w:rsidRPr="00AC2EBA">
        <w:rPr>
          <w:i/>
        </w:rPr>
        <w:t>not</w:t>
      </w:r>
      <w:r w:rsidRPr="00AC2EBA">
        <w:t xml:space="preserve"> during or after class or right before the papers are due.</w:t>
      </w:r>
      <w:r w:rsidR="00221597">
        <w:t xml:space="preserve"> The focus is on reading closely and thinking carefully about the nuances of the text.</w:t>
      </w:r>
    </w:p>
    <w:p w14:paraId="5B070DDF" w14:textId="77777777" w:rsidR="005468BD" w:rsidRPr="00AC2EBA" w:rsidRDefault="005468BD" w:rsidP="005468BD"/>
    <w:p w14:paraId="38AC0CFD" w14:textId="77777777" w:rsidR="005468BD" w:rsidRDefault="005468BD" w:rsidP="005468BD">
      <w:pPr>
        <w:numPr>
          <w:ilvl w:val="0"/>
          <w:numId w:val="1"/>
        </w:numPr>
      </w:pPr>
      <w:r>
        <w:t>Distribution of grades is as follows:</w:t>
      </w:r>
    </w:p>
    <w:p w14:paraId="3B7B0BBE" w14:textId="65161800" w:rsidR="005468BD" w:rsidRPr="00D23F0E" w:rsidRDefault="005468BD" w:rsidP="005468BD">
      <w:pPr>
        <w:ind w:left="360"/>
        <w:rPr>
          <w:lang w:val="fr-FR"/>
        </w:rPr>
      </w:pPr>
      <w:r w:rsidRPr="00AC2EBA">
        <w:tab/>
      </w:r>
      <w:r w:rsidR="001A2D1E">
        <w:rPr>
          <w:lang w:val="fr-FR"/>
        </w:rPr>
        <w:t xml:space="preserve">Paper 1: </w:t>
      </w:r>
      <w:r w:rsidR="001A2D1E">
        <w:rPr>
          <w:lang w:val="fr-FR"/>
        </w:rPr>
        <w:tab/>
      </w:r>
      <w:r w:rsidR="001A2D1E">
        <w:rPr>
          <w:lang w:val="fr-FR"/>
        </w:rPr>
        <w:tab/>
        <w:t>(4-6</w:t>
      </w:r>
      <w:r w:rsidRPr="00D23F0E">
        <w:rPr>
          <w:lang w:val="fr-FR"/>
        </w:rPr>
        <w:t xml:space="preserve"> pages) 20% of base grade</w:t>
      </w:r>
    </w:p>
    <w:p w14:paraId="7A7E5CF3" w14:textId="722F1C73" w:rsidR="005468BD" w:rsidRDefault="001A2D1E" w:rsidP="005468BD">
      <w:pPr>
        <w:rPr>
          <w:lang w:val="fr-FR"/>
        </w:rPr>
      </w:pPr>
      <w:r>
        <w:rPr>
          <w:lang w:val="fr-FR"/>
        </w:rPr>
        <w:tab/>
        <w:t xml:space="preserve">Paper 2: </w:t>
      </w:r>
      <w:r>
        <w:rPr>
          <w:lang w:val="fr-FR"/>
        </w:rPr>
        <w:tab/>
      </w:r>
      <w:r>
        <w:rPr>
          <w:lang w:val="fr-FR"/>
        </w:rPr>
        <w:tab/>
        <w:t>(4-6</w:t>
      </w:r>
      <w:r w:rsidR="005468BD" w:rsidRPr="00D23F0E">
        <w:rPr>
          <w:lang w:val="fr-FR"/>
        </w:rPr>
        <w:t xml:space="preserve"> pag</w:t>
      </w:r>
      <w:r w:rsidR="005468BD">
        <w:rPr>
          <w:lang w:val="fr-FR"/>
        </w:rPr>
        <w:t>es) 20</w:t>
      </w:r>
      <w:r w:rsidR="005468BD" w:rsidRPr="00D23F0E">
        <w:rPr>
          <w:lang w:val="fr-FR"/>
        </w:rPr>
        <w:t>%</w:t>
      </w:r>
    </w:p>
    <w:p w14:paraId="5CC0C9D1" w14:textId="41F5583F" w:rsidR="005468BD" w:rsidRPr="00D23F0E" w:rsidRDefault="001A2D1E" w:rsidP="005468BD">
      <w:pPr>
        <w:rPr>
          <w:lang w:val="fr-FR"/>
        </w:rPr>
      </w:pPr>
      <w:r>
        <w:rPr>
          <w:lang w:val="fr-FR"/>
        </w:rPr>
        <w:tab/>
        <w:t xml:space="preserve">Paper 3: </w:t>
      </w:r>
      <w:r>
        <w:rPr>
          <w:lang w:val="fr-FR"/>
        </w:rPr>
        <w:tab/>
      </w:r>
      <w:r>
        <w:rPr>
          <w:lang w:val="fr-FR"/>
        </w:rPr>
        <w:tab/>
        <w:t>(6-8 pages) 25</w:t>
      </w:r>
      <w:r w:rsidR="005468BD" w:rsidRPr="00D23F0E">
        <w:rPr>
          <w:lang w:val="fr-FR"/>
        </w:rPr>
        <w:t>%</w:t>
      </w:r>
    </w:p>
    <w:p w14:paraId="6B0B345C" w14:textId="338C7BFA" w:rsidR="005468BD" w:rsidRDefault="005468BD" w:rsidP="005468BD">
      <w:r w:rsidRPr="00D23F0E">
        <w:rPr>
          <w:lang w:val="fr-FR"/>
        </w:rPr>
        <w:tab/>
      </w:r>
      <w:r>
        <w:t xml:space="preserve">Class Attendance: </w:t>
      </w:r>
      <w:r>
        <w:tab/>
        <w:t>25</w:t>
      </w:r>
      <w:r w:rsidRPr="00AC2EBA">
        <w:t>%</w:t>
      </w:r>
      <w:r w:rsidR="001A2D1E">
        <w:t xml:space="preserve"> (includes Attendance and Moodle Posts)</w:t>
      </w:r>
    </w:p>
    <w:p w14:paraId="27E49AAB" w14:textId="2C80AACC" w:rsidR="005468BD" w:rsidRPr="00D23F0E" w:rsidRDefault="001A2D1E" w:rsidP="005468BD">
      <w:pPr>
        <w:ind w:firstLine="720"/>
        <w:rPr>
          <w:lang w:val="fr-FR"/>
        </w:rPr>
      </w:pPr>
      <w:r>
        <w:rPr>
          <w:lang w:val="fr-FR"/>
        </w:rPr>
        <w:t xml:space="preserve">Class Presentation : </w:t>
      </w:r>
      <w:r>
        <w:rPr>
          <w:lang w:val="fr-FR"/>
        </w:rPr>
        <w:tab/>
        <w:t>10</w:t>
      </w:r>
      <w:r w:rsidR="005468BD">
        <w:rPr>
          <w:lang w:val="fr-FR"/>
        </w:rPr>
        <w:t>%</w:t>
      </w:r>
    </w:p>
    <w:p w14:paraId="080E65AB" w14:textId="77777777" w:rsidR="005468BD" w:rsidRPr="00AC2EBA" w:rsidRDefault="005468BD" w:rsidP="005468BD"/>
    <w:p w14:paraId="2B5F18E7" w14:textId="77777777" w:rsidR="005468BD" w:rsidRPr="00AC2EBA" w:rsidRDefault="005468BD" w:rsidP="005468BD">
      <w:r>
        <w:t xml:space="preserve">4.  </w:t>
      </w:r>
      <w:r w:rsidRPr="00AC2EBA">
        <w:t xml:space="preserve">On top of the base grade, your participation in class discussion will result in one of three adjustments, a null grade, a quarter grade increase, or a half a grade increase.  You will not be graded down for anything you say (or don’t say) in class.  However if you say nothing or almost nothing you will not receive any grade benefit.  </w:t>
      </w:r>
    </w:p>
    <w:p w14:paraId="05136702" w14:textId="77777777" w:rsidR="005468BD" w:rsidRDefault="005468BD" w:rsidP="005468BD"/>
    <w:p w14:paraId="54635D6B" w14:textId="77777777" w:rsidR="005468BD" w:rsidRPr="006456BF" w:rsidRDefault="005468BD" w:rsidP="005468BD">
      <w:pPr>
        <w:rPr>
          <w:u w:val="single"/>
        </w:rPr>
      </w:pPr>
      <w:r w:rsidRPr="006456BF">
        <w:rPr>
          <w:u w:val="single"/>
        </w:rPr>
        <w:t>Student Conferences</w:t>
      </w:r>
    </w:p>
    <w:p w14:paraId="0303AA5B" w14:textId="77777777" w:rsidR="005468BD" w:rsidRPr="006456BF" w:rsidRDefault="005468BD" w:rsidP="005468BD">
      <w:r w:rsidRPr="006456BF">
        <w:t xml:space="preserve">These conferences will be scheduled before </w:t>
      </w:r>
      <w:r>
        <w:t xml:space="preserve">each mid-term </w:t>
      </w:r>
      <w:r w:rsidRPr="006456BF">
        <w:t xml:space="preserve">to help </w:t>
      </w:r>
      <w:r>
        <w:t>facilitate the beginning of a</w:t>
      </w:r>
      <w:r w:rsidRPr="006456BF">
        <w:t xml:space="preserve"> paper</w:t>
      </w:r>
      <w:r>
        <w:t xml:space="preserve"> and clear any doubts. </w:t>
      </w:r>
      <w:r w:rsidRPr="006456BF">
        <w:rPr>
          <w:b/>
        </w:rPr>
        <w:t>Students must schedule a conference at times to be announced.</w:t>
      </w:r>
    </w:p>
    <w:p w14:paraId="3EAB1D1B" w14:textId="77777777" w:rsidR="005468BD" w:rsidRPr="006456BF" w:rsidRDefault="005468BD" w:rsidP="005468BD"/>
    <w:p w14:paraId="4588698E" w14:textId="77777777" w:rsidR="005468BD" w:rsidRPr="006456BF" w:rsidRDefault="005468BD" w:rsidP="005468BD">
      <w:pPr>
        <w:rPr>
          <w:u w:val="single"/>
        </w:rPr>
      </w:pPr>
      <w:r w:rsidRPr="006456BF">
        <w:rPr>
          <w:u w:val="single"/>
        </w:rPr>
        <w:t>Absences</w:t>
      </w:r>
    </w:p>
    <w:p w14:paraId="1D4647C7" w14:textId="77777777" w:rsidR="005468BD" w:rsidRDefault="005468BD" w:rsidP="005468BD">
      <w:r w:rsidRPr="006456BF">
        <w:lastRenderedPageBreak/>
        <w:t>Students are allowed two unexcused absences.  Further absences without a medical</w:t>
      </w:r>
      <w:r>
        <w:t xml:space="preserve"> (please bring a signed note from the doctor which states that you were ill)</w:t>
      </w:r>
      <w:r w:rsidRPr="006456BF">
        <w:t xml:space="preserve"> or another valid explanation </w:t>
      </w:r>
      <w:r>
        <w:t>will deleteriously a</w:t>
      </w:r>
      <w:r w:rsidRPr="006456BF">
        <w:t>ffect your grade</w:t>
      </w:r>
      <w:r>
        <w:t xml:space="preserve">. </w:t>
      </w:r>
      <w:r w:rsidRPr="006456BF">
        <w:t>Attendance and participation are absolutely necessary.</w:t>
      </w:r>
    </w:p>
    <w:p w14:paraId="6E6F09E0" w14:textId="77777777" w:rsidR="005468BD" w:rsidRDefault="005468BD" w:rsidP="005468BD"/>
    <w:p w14:paraId="3585835C" w14:textId="77777777" w:rsidR="005468BD" w:rsidRDefault="005468BD" w:rsidP="00BC1EED">
      <w:pPr>
        <w:pStyle w:val="NoSpacing"/>
        <w:rPr>
          <w:rFonts w:ascii="Times New Roman" w:hAnsi="Times New Roman" w:cs="Times New Roman"/>
        </w:rPr>
      </w:pPr>
    </w:p>
    <w:p w14:paraId="70D9F129" w14:textId="12776D7F" w:rsidR="005E07B3" w:rsidRPr="00464AD7" w:rsidRDefault="005E07B3" w:rsidP="00BC1EED">
      <w:pPr>
        <w:pStyle w:val="NoSpacing"/>
        <w:rPr>
          <w:rFonts w:ascii="Times New Roman" w:hAnsi="Times New Roman" w:cs="Times New Roman"/>
          <w:b/>
        </w:rPr>
      </w:pPr>
      <w:r w:rsidRPr="00464AD7">
        <w:rPr>
          <w:rFonts w:ascii="Times New Roman" w:hAnsi="Times New Roman" w:cs="Times New Roman"/>
          <w:b/>
        </w:rPr>
        <w:t>Book List</w:t>
      </w:r>
    </w:p>
    <w:p w14:paraId="1656F7B3" w14:textId="27DBD77B" w:rsidR="008C10B5" w:rsidRPr="008C10B5" w:rsidRDefault="00712E01" w:rsidP="008C10B5">
      <w:pPr>
        <w:pStyle w:val="NoSpacing"/>
        <w:rPr>
          <w:rFonts w:ascii="Times New Roman" w:hAnsi="Times New Roman" w:cs="Times New Roman"/>
        </w:rPr>
      </w:pPr>
      <w:r>
        <w:rPr>
          <w:rFonts w:ascii="Times New Roman" w:hAnsi="Times New Roman" w:cs="Times New Roman"/>
        </w:rPr>
        <w:t xml:space="preserve">Nadine Gordimer, </w:t>
      </w:r>
      <w:r w:rsidRPr="00712E01">
        <w:rPr>
          <w:rFonts w:ascii="Times New Roman" w:hAnsi="Times New Roman" w:cs="Times New Roman"/>
          <w:i/>
        </w:rPr>
        <w:t>My Son’s Story</w:t>
      </w:r>
    </w:p>
    <w:p w14:paraId="21693D3C" w14:textId="5762A089" w:rsidR="008C10B5" w:rsidRPr="008C10B5" w:rsidRDefault="00D013A8" w:rsidP="008C10B5">
      <w:pPr>
        <w:pStyle w:val="NoSpacing"/>
        <w:rPr>
          <w:rFonts w:ascii="Times New Roman" w:hAnsi="Times New Roman" w:cs="Times New Roman"/>
        </w:rPr>
      </w:pPr>
      <w:r>
        <w:rPr>
          <w:rFonts w:ascii="Times New Roman" w:hAnsi="Times New Roman" w:cs="Times New Roman"/>
        </w:rPr>
        <w:t xml:space="preserve">Tsitsi Dangaremba, </w:t>
      </w:r>
      <w:r w:rsidRPr="00D013A8">
        <w:rPr>
          <w:rFonts w:ascii="Times New Roman" w:hAnsi="Times New Roman" w:cs="Times New Roman"/>
          <w:i/>
        </w:rPr>
        <w:t>Nervous Conditions</w:t>
      </w:r>
    </w:p>
    <w:p w14:paraId="5D5EEAE8" w14:textId="77777777" w:rsidR="008C10B5" w:rsidRPr="008C10B5" w:rsidRDefault="008C10B5" w:rsidP="008C10B5">
      <w:pPr>
        <w:pStyle w:val="NoSpacing"/>
        <w:rPr>
          <w:rFonts w:ascii="Times New Roman" w:hAnsi="Times New Roman" w:cs="Times New Roman"/>
        </w:rPr>
      </w:pPr>
      <w:r w:rsidRPr="008C10B5">
        <w:rPr>
          <w:rFonts w:ascii="Times New Roman" w:hAnsi="Times New Roman" w:cs="Times New Roman"/>
        </w:rPr>
        <w:t xml:space="preserve">Jean Rhys, </w:t>
      </w:r>
      <w:r w:rsidRPr="004D0B0B">
        <w:rPr>
          <w:rFonts w:ascii="Times New Roman" w:hAnsi="Times New Roman" w:cs="Times New Roman"/>
          <w:i/>
        </w:rPr>
        <w:t>Wide Sargasso Sea</w:t>
      </w:r>
    </w:p>
    <w:p w14:paraId="05BA4B0C" w14:textId="30ECF1D1" w:rsidR="00F97FA4" w:rsidRPr="008C10B5" w:rsidRDefault="005E07B3" w:rsidP="008C10B5">
      <w:pPr>
        <w:pStyle w:val="NoSpacing"/>
        <w:rPr>
          <w:rFonts w:ascii="Times New Roman" w:hAnsi="Times New Roman" w:cs="Times New Roman"/>
        </w:rPr>
      </w:pPr>
      <w:r>
        <w:rPr>
          <w:rFonts w:ascii="Times New Roman" w:hAnsi="Times New Roman" w:cs="Times New Roman"/>
        </w:rPr>
        <w:t xml:space="preserve">Maryse Conde, </w:t>
      </w:r>
      <w:r w:rsidRPr="004D0B0B">
        <w:rPr>
          <w:rFonts w:ascii="Times New Roman" w:hAnsi="Times New Roman" w:cs="Times New Roman"/>
          <w:i/>
        </w:rPr>
        <w:t>Heremakhonnon</w:t>
      </w:r>
    </w:p>
    <w:p w14:paraId="4F6DBBFB" w14:textId="77777777" w:rsidR="008C10B5" w:rsidRPr="008C10B5" w:rsidRDefault="008C10B5" w:rsidP="008C10B5">
      <w:pPr>
        <w:pStyle w:val="NoSpacing"/>
        <w:rPr>
          <w:rFonts w:ascii="Times New Roman" w:hAnsi="Times New Roman" w:cs="Times New Roman"/>
        </w:rPr>
      </w:pPr>
      <w:r w:rsidRPr="008C10B5">
        <w:rPr>
          <w:rFonts w:ascii="Times New Roman" w:hAnsi="Times New Roman" w:cs="Times New Roman"/>
        </w:rPr>
        <w:t xml:space="preserve">Bapsi Sidhwa, </w:t>
      </w:r>
      <w:r w:rsidRPr="004D0B0B">
        <w:rPr>
          <w:rFonts w:ascii="Times New Roman" w:hAnsi="Times New Roman" w:cs="Times New Roman"/>
          <w:i/>
        </w:rPr>
        <w:t>Cracking India</w:t>
      </w:r>
    </w:p>
    <w:p w14:paraId="3FD16FC3" w14:textId="1B9094D2" w:rsidR="008C10B5" w:rsidRPr="008C10B5" w:rsidRDefault="008C10B5" w:rsidP="008C10B5">
      <w:pPr>
        <w:pStyle w:val="NoSpacing"/>
        <w:rPr>
          <w:rFonts w:ascii="Times New Roman" w:hAnsi="Times New Roman" w:cs="Times New Roman"/>
        </w:rPr>
      </w:pPr>
      <w:r w:rsidRPr="008C10B5">
        <w:rPr>
          <w:rFonts w:ascii="Times New Roman" w:hAnsi="Times New Roman" w:cs="Times New Roman"/>
        </w:rPr>
        <w:t xml:space="preserve">Arundhati Roy, </w:t>
      </w:r>
      <w:r w:rsidRPr="004D0B0B">
        <w:rPr>
          <w:rFonts w:ascii="Times New Roman" w:hAnsi="Times New Roman" w:cs="Times New Roman"/>
          <w:i/>
        </w:rPr>
        <w:t xml:space="preserve">The God of Small </w:t>
      </w:r>
      <w:r w:rsidR="00852E7E">
        <w:rPr>
          <w:rFonts w:ascii="Times New Roman" w:hAnsi="Times New Roman" w:cs="Times New Roman"/>
          <w:i/>
        </w:rPr>
        <w:t>T</w:t>
      </w:r>
      <w:bookmarkStart w:id="0" w:name="_GoBack"/>
      <w:bookmarkEnd w:id="0"/>
      <w:r w:rsidRPr="004D0B0B">
        <w:rPr>
          <w:rFonts w:ascii="Times New Roman" w:hAnsi="Times New Roman" w:cs="Times New Roman"/>
          <w:i/>
        </w:rPr>
        <w:t>hings</w:t>
      </w:r>
    </w:p>
    <w:p w14:paraId="015D7AB8" w14:textId="77777777" w:rsidR="0058646E" w:rsidRDefault="0058646E" w:rsidP="0058646E">
      <w:pPr>
        <w:pStyle w:val="NoSpacing"/>
        <w:rPr>
          <w:rFonts w:ascii="Times New Roman" w:hAnsi="Times New Roman" w:cs="Times New Roman"/>
        </w:rPr>
      </w:pPr>
      <w:r w:rsidRPr="00221597">
        <w:rPr>
          <w:rFonts w:ascii="Times New Roman" w:hAnsi="Times New Roman" w:cs="Times New Roman"/>
        </w:rPr>
        <w:t xml:space="preserve">Aimé Césaire, </w:t>
      </w:r>
      <w:r w:rsidRPr="00221597">
        <w:rPr>
          <w:rFonts w:ascii="Times New Roman" w:hAnsi="Times New Roman" w:cs="Times New Roman"/>
          <w:i/>
        </w:rPr>
        <w:t>Discourse on Colonialism</w:t>
      </w:r>
    </w:p>
    <w:p w14:paraId="38F0C9BF" w14:textId="77777777" w:rsidR="00FF2046" w:rsidRDefault="00FF2046" w:rsidP="00BC1EED">
      <w:pPr>
        <w:pStyle w:val="NoSpacing"/>
        <w:rPr>
          <w:rFonts w:ascii="Times New Roman" w:hAnsi="Times New Roman" w:cs="Times New Roman"/>
        </w:rPr>
      </w:pPr>
    </w:p>
    <w:p w14:paraId="19351EC4" w14:textId="77777777" w:rsidR="005E07B3" w:rsidRDefault="005E07B3" w:rsidP="00BC1EED">
      <w:pPr>
        <w:pStyle w:val="NoSpacing"/>
        <w:rPr>
          <w:rFonts w:ascii="Times New Roman" w:hAnsi="Times New Roman" w:cs="Times New Roman"/>
        </w:rPr>
      </w:pPr>
    </w:p>
    <w:p w14:paraId="31E51331" w14:textId="679BD4A8" w:rsidR="000B3669" w:rsidRDefault="000B3669" w:rsidP="000B3669">
      <w:pPr>
        <w:pStyle w:val="NoSpacing"/>
        <w:jc w:val="center"/>
        <w:rPr>
          <w:rFonts w:ascii="Times New Roman" w:hAnsi="Times New Roman" w:cs="Times New Roman"/>
        </w:rPr>
      </w:pPr>
      <w:r>
        <w:rPr>
          <w:rFonts w:ascii="Times New Roman" w:hAnsi="Times New Roman" w:cs="Times New Roman"/>
        </w:rPr>
        <w:t>INTRODUCTION</w:t>
      </w:r>
    </w:p>
    <w:p w14:paraId="603A1B6E" w14:textId="77777777" w:rsidR="000B3669" w:rsidRDefault="000B3669" w:rsidP="00BC1EED">
      <w:pPr>
        <w:pStyle w:val="NoSpacing"/>
        <w:rPr>
          <w:rFonts w:ascii="Times New Roman" w:hAnsi="Times New Roman" w:cs="Times New Roman"/>
        </w:rPr>
      </w:pPr>
    </w:p>
    <w:p w14:paraId="74EA0D11" w14:textId="38BFD1EC" w:rsidR="005E07B3" w:rsidRDefault="005E07B3" w:rsidP="00BC1EED">
      <w:pPr>
        <w:pStyle w:val="NoSpacing"/>
        <w:rPr>
          <w:rFonts w:ascii="Times New Roman" w:hAnsi="Times New Roman" w:cs="Times New Roman"/>
        </w:rPr>
      </w:pPr>
      <w:r>
        <w:rPr>
          <w:rFonts w:ascii="Times New Roman" w:hAnsi="Times New Roman" w:cs="Times New Roman"/>
        </w:rPr>
        <w:t>WEEK 1</w:t>
      </w:r>
    </w:p>
    <w:p w14:paraId="3E7728F8" w14:textId="77777777" w:rsidR="006A35FC" w:rsidRDefault="006A35FC" w:rsidP="00BC1EED">
      <w:pPr>
        <w:pStyle w:val="NoSpacing"/>
        <w:rPr>
          <w:rFonts w:ascii="Times New Roman" w:hAnsi="Times New Roman" w:cs="Times New Roman"/>
        </w:rPr>
      </w:pPr>
    </w:p>
    <w:p w14:paraId="12226668" w14:textId="60BFCA46" w:rsidR="004211AD" w:rsidRDefault="005E07B3" w:rsidP="00A76562">
      <w:pPr>
        <w:pStyle w:val="NoSpacing"/>
        <w:rPr>
          <w:rFonts w:ascii="Times New Roman" w:hAnsi="Times New Roman" w:cs="Times New Roman"/>
        </w:rPr>
      </w:pPr>
      <w:r>
        <w:rPr>
          <w:rFonts w:ascii="Times New Roman" w:hAnsi="Times New Roman" w:cs="Times New Roman"/>
        </w:rPr>
        <w:t>Tuesday Sept. 8</w:t>
      </w:r>
      <w:r w:rsidRPr="005E07B3">
        <w:rPr>
          <w:rFonts w:ascii="Times New Roman" w:hAnsi="Times New Roman" w:cs="Times New Roman"/>
          <w:vertAlign w:val="superscript"/>
        </w:rPr>
        <w:t>th</w:t>
      </w:r>
      <w:r>
        <w:rPr>
          <w:rFonts w:ascii="Times New Roman" w:hAnsi="Times New Roman" w:cs="Times New Roman"/>
        </w:rPr>
        <w:t>:</w:t>
      </w:r>
      <w:r w:rsidR="004211AD">
        <w:rPr>
          <w:rFonts w:ascii="Times New Roman" w:hAnsi="Times New Roman" w:cs="Times New Roman"/>
        </w:rPr>
        <w:t xml:space="preserve"> </w:t>
      </w:r>
      <w:r w:rsidR="000B3669" w:rsidRPr="000B3669">
        <w:rPr>
          <w:rFonts w:ascii="Times New Roman" w:hAnsi="Times New Roman" w:cs="Times New Roman"/>
          <w:b/>
        </w:rPr>
        <w:t>Why Read Women’s Fiction?</w:t>
      </w:r>
    </w:p>
    <w:p w14:paraId="356778AD" w14:textId="77777777" w:rsidR="00A76562" w:rsidRDefault="00A76562" w:rsidP="00A76562">
      <w:pPr>
        <w:pStyle w:val="NoSpacing"/>
        <w:rPr>
          <w:rFonts w:ascii="Times New Roman" w:hAnsi="Times New Roman" w:cs="Times New Roman"/>
        </w:rPr>
      </w:pPr>
      <w:r>
        <w:rPr>
          <w:rFonts w:ascii="Times New Roman" w:hAnsi="Times New Roman" w:cs="Times New Roman"/>
        </w:rPr>
        <w:t>“The Second Shelf” New York Times, March 30</w:t>
      </w:r>
      <w:r w:rsidRPr="004211AD">
        <w:rPr>
          <w:rFonts w:ascii="Times New Roman" w:hAnsi="Times New Roman" w:cs="Times New Roman"/>
          <w:vertAlign w:val="superscript"/>
        </w:rPr>
        <w:t>th</w:t>
      </w:r>
      <w:r>
        <w:rPr>
          <w:rFonts w:ascii="Times New Roman" w:hAnsi="Times New Roman" w:cs="Times New Roman"/>
        </w:rPr>
        <w:t xml:space="preserve"> 2012</w:t>
      </w:r>
    </w:p>
    <w:p w14:paraId="3FEE5609" w14:textId="1439CED1" w:rsidR="00A76562" w:rsidRDefault="00A76562" w:rsidP="00A76562">
      <w:pPr>
        <w:pStyle w:val="NoSpacing"/>
        <w:rPr>
          <w:rFonts w:ascii="Times New Roman" w:hAnsi="Times New Roman" w:cs="Times New Roman"/>
        </w:rPr>
      </w:pPr>
      <w:r>
        <w:rPr>
          <w:rFonts w:ascii="Times New Roman" w:hAnsi="Times New Roman" w:cs="Times New Roman"/>
        </w:rPr>
        <w:t>&lt;</w:t>
      </w:r>
      <w:r w:rsidRPr="004211AD">
        <w:t xml:space="preserve"> </w:t>
      </w:r>
      <w:r w:rsidRPr="004211AD">
        <w:rPr>
          <w:rFonts w:ascii="Times New Roman" w:hAnsi="Times New Roman" w:cs="Times New Roman"/>
        </w:rPr>
        <w:t>http://www.nytimes.com/2012/04/01/books/review/on-the-rules-of-literary-fiction-for-men-and-women.html</w:t>
      </w:r>
      <w:r>
        <w:rPr>
          <w:rFonts w:ascii="Times New Roman" w:hAnsi="Times New Roman" w:cs="Times New Roman"/>
        </w:rPr>
        <w:t>&gt;</w:t>
      </w:r>
    </w:p>
    <w:p w14:paraId="6184B5E5" w14:textId="77777777" w:rsidR="006A35FC" w:rsidRDefault="006A35FC" w:rsidP="00BC1EED">
      <w:pPr>
        <w:pStyle w:val="NoSpacing"/>
        <w:rPr>
          <w:rFonts w:ascii="Times New Roman" w:hAnsi="Times New Roman" w:cs="Times New Roman"/>
        </w:rPr>
      </w:pPr>
    </w:p>
    <w:p w14:paraId="7D5C60E9" w14:textId="77777777" w:rsidR="002E2EE2" w:rsidRDefault="002E2EE2" w:rsidP="00BC1EED">
      <w:pPr>
        <w:pStyle w:val="NoSpacing"/>
        <w:rPr>
          <w:rFonts w:ascii="Times New Roman" w:hAnsi="Times New Roman" w:cs="Times New Roman"/>
        </w:rPr>
      </w:pPr>
    </w:p>
    <w:p w14:paraId="29BD543E" w14:textId="10E72264" w:rsidR="00A76562" w:rsidRPr="000B3669" w:rsidRDefault="005E07B3" w:rsidP="00A76562">
      <w:pPr>
        <w:pStyle w:val="NoSpacing"/>
        <w:rPr>
          <w:rFonts w:ascii="Times New Roman" w:hAnsi="Times New Roman" w:cs="Times New Roman"/>
          <w:b/>
        </w:rPr>
      </w:pPr>
      <w:r>
        <w:rPr>
          <w:rFonts w:ascii="Times New Roman" w:hAnsi="Times New Roman" w:cs="Times New Roman"/>
        </w:rPr>
        <w:t>Thursday Sept. 10</w:t>
      </w:r>
      <w:r w:rsidRPr="005E07B3">
        <w:rPr>
          <w:rFonts w:ascii="Times New Roman" w:hAnsi="Times New Roman" w:cs="Times New Roman"/>
          <w:vertAlign w:val="superscript"/>
        </w:rPr>
        <w:t>th</w:t>
      </w:r>
      <w:r>
        <w:rPr>
          <w:rFonts w:ascii="Times New Roman" w:hAnsi="Times New Roman" w:cs="Times New Roman"/>
        </w:rPr>
        <w:t>:</w:t>
      </w:r>
      <w:r w:rsidR="00A76562">
        <w:rPr>
          <w:rFonts w:ascii="Times New Roman" w:hAnsi="Times New Roman" w:cs="Times New Roman"/>
        </w:rPr>
        <w:t xml:space="preserve"> </w:t>
      </w:r>
      <w:r w:rsidR="00F14F3C">
        <w:rPr>
          <w:rFonts w:ascii="Times New Roman" w:hAnsi="Times New Roman" w:cs="Times New Roman"/>
          <w:b/>
        </w:rPr>
        <w:t>Race, Gender a</w:t>
      </w:r>
      <w:r w:rsidR="000B3669" w:rsidRPr="000B3669">
        <w:rPr>
          <w:rFonts w:ascii="Times New Roman" w:hAnsi="Times New Roman" w:cs="Times New Roman"/>
          <w:b/>
        </w:rPr>
        <w:t>nd Empire I</w:t>
      </w:r>
    </w:p>
    <w:p w14:paraId="5290A17A" w14:textId="066DEC24" w:rsidR="00BF473E" w:rsidRDefault="00BF473E" w:rsidP="00BC1EED">
      <w:pPr>
        <w:pStyle w:val="NoSpacing"/>
        <w:rPr>
          <w:rFonts w:ascii="Times New Roman" w:hAnsi="Times New Roman" w:cs="Times New Roman"/>
        </w:rPr>
      </w:pPr>
      <w:r w:rsidRPr="00BF473E">
        <w:rPr>
          <w:rFonts w:ascii="Times New Roman" w:hAnsi="Times New Roman" w:cs="Times New Roman"/>
        </w:rPr>
        <w:t>Gilbert, Sandra M., and Susan Gub</w:t>
      </w:r>
      <w:r w:rsidR="009617AD">
        <w:rPr>
          <w:rFonts w:ascii="Times New Roman" w:hAnsi="Times New Roman" w:cs="Times New Roman"/>
        </w:rPr>
        <w:t>ar. “Infection in the Sentence.”</w:t>
      </w:r>
      <w:r w:rsidRPr="00BF473E">
        <w:rPr>
          <w:rFonts w:ascii="Times New Roman" w:hAnsi="Times New Roman" w:cs="Times New Roman"/>
        </w:rPr>
        <w:t xml:space="preserve"> Feminisms: An Anthology of Literary Theory and Criticism. Ed. Robyn R. Warhol and Diane Price Herndl. New Brunswick, NJ: Rutgers UP (1997): 21-32.</w:t>
      </w:r>
    </w:p>
    <w:p w14:paraId="35C3C517" w14:textId="326CCFEF" w:rsidR="00F14F3C" w:rsidRDefault="00F14F3C" w:rsidP="00BC1EED">
      <w:pPr>
        <w:pStyle w:val="NoSpacing"/>
        <w:rPr>
          <w:rFonts w:ascii="Times New Roman" w:hAnsi="Times New Roman" w:cs="Times New Roman"/>
        </w:rPr>
      </w:pPr>
      <w:r>
        <w:rPr>
          <w:rFonts w:ascii="Times New Roman" w:hAnsi="Times New Roman" w:cs="Times New Roman"/>
        </w:rPr>
        <w:t xml:space="preserve">Franz Fanon, </w:t>
      </w:r>
      <w:r w:rsidRPr="00DA404B">
        <w:rPr>
          <w:rFonts w:ascii="Times New Roman" w:hAnsi="Times New Roman" w:cs="Times New Roman"/>
          <w:i/>
        </w:rPr>
        <w:t>Black Skin, White Masks</w:t>
      </w:r>
      <w:r>
        <w:rPr>
          <w:rFonts w:ascii="Times New Roman" w:hAnsi="Times New Roman" w:cs="Times New Roman"/>
        </w:rPr>
        <w:t xml:space="preserve"> Chapter 2</w:t>
      </w:r>
    </w:p>
    <w:p w14:paraId="0585F2C0" w14:textId="77777777" w:rsidR="00221597" w:rsidRDefault="00221597" w:rsidP="00BC1EED">
      <w:pPr>
        <w:pStyle w:val="NoSpacing"/>
        <w:rPr>
          <w:rFonts w:ascii="Times New Roman" w:hAnsi="Times New Roman" w:cs="Times New Roman"/>
        </w:rPr>
      </w:pPr>
    </w:p>
    <w:p w14:paraId="05CD0FAF" w14:textId="6169506C" w:rsidR="005E07B3" w:rsidRDefault="005E07B3" w:rsidP="00BC1EED">
      <w:pPr>
        <w:pStyle w:val="NoSpacing"/>
        <w:rPr>
          <w:rFonts w:ascii="Times New Roman" w:hAnsi="Times New Roman" w:cs="Times New Roman"/>
        </w:rPr>
      </w:pPr>
      <w:r>
        <w:rPr>
          <w:rFonts w:ascii="Times New Roman" w:hAnsi="Times New Roman" w:cs="Times New Roman"/>
        </w:rPr>
        <w:t>WEEK 2</w:t>
      </w:r>
    </w:p>
    <w:p w14:paraId="7F1D4DE7" w14:textId="77777777" w:rsidR="00A76562" w:rsidRDefault="00A76562" w:rsidP="00BC1EED">
      <w:pPr>
        <w:pStyle w:val="NoSpacing"/>
        <w:rPr>
          <w:rFonts w:ascii="Times New Roman" w:hAnsi="Times New Roman" w:cs="Times New Roman"/>
        </w:rPr>
      </w:pPr>
    </w:p>
    <w:p w14:paraId="75DE7AC1" w14:textId="5A011BE6" w:rsidR="00BF473E" w:rsidRPr="000B3669" w:rsidRDefault="005E07B3" w:rsidP="009617AD">
      <w:pPr>
        <w:pStyle w:val="NoSpacing"/>
        <w:rPr>
          <w:rFonts w:ascii="Times New Roman" w:hAnsi="Times New Roman" w:cs="Times New Roman"/>
          <w:b/>
        </w:rPr>
      </w:pPr>
      <w:r>
        <w:rPr>
          <w:rFonts w:ascii="Times New Roman" w:hAnsi="Times New Roman" w:cs="Times New Roman"/>
        </w:rPr>
        <w:t>Tuesday Sept. 15</w:t>
      </w:r>
      <w:r w:rsidRPr="005E07B3">
        <w:rPr>
          <w:rFonts w:ascii="Times New Roman" w:hAnsi="Times New Roman" w:cs="Times New Roman"/>
          <w:vertAlign w:val="superscript"/>
        </w:rPr>
        <w:t>th</w:t>
      </w:r>
      <w:r>
        <w:rPr>
          <w:rFonts w:ascii="Times New Roman" w:hAnsi="Times New Roman" w:cs="Times New Roman"/>
        </w:rPr>
        <w:t>:</w:t>
      </w:r>
      <w:r w:rsidR="00A76562">
        <w:rPr>
          <w:rFonts w:ascii="Times New Roman" w:hAnsi="Times New Roman" w:cs="Times New Roman"/>
        </w:rPr>
        <w:t xml:space="preserve"> </w:t>
      </w:r>
      <w:r w:rsidR="000B3669">
        <w:rPr>
          <w:rFonts w:ascii="Times New Roman" w:hAnsi="Times New Roman" w:cs="Times New Roman"/>
          <w:b/>
        </w:rPr>
        <w:t xml:space="preserve">Race, </w:t>
      </w:r>
      <w:r w:rsidR="00F14F3C">
        <w:rPr>
          <w:rFonts w:ascii="Times New Roman" w:hAnsi="Times New Roman" w:cs="Times New Roman"/>
          <w:b/>
        </w:rPr>
        <w:t>Gender a</w:t>
      </w:r>
      <w:r w:rsidR="000B3669">
        <w:rPr>
          <w:rFonts w:ascii="Times New Roman" w:hAnsi="Times New Roman" w:cs="Times New Roman"/>
          <w:b/>
        </w:rPr>
        <w:t>nd Empire II</w:t>
      </w:r>
    </w:p>
    <w:p w14:paraId="7BA36B94" w14:textId="2253E023" w:rsidR="00221597" w:rsidRDefault="00221597" w:rsidP="009617AD">
      <w:pPr>
        <w:pStyle w:val="NoSpacing"/>
        <w:rPr>
          <w:rFonts w:ascii="Times New Roman" w:hAnsi="Times New Roman" w:cs="Times New Roman"/>
        </w:rPr>
      </w:pPr>
      <w:r w:rsidRPr="00221597">
        <w:rPr>
          <w:rFonts w:ascii="Times New Roman" w:hAnsi="Times New Roman" w:cs="Times New Roman"/>
        </w:rPr>
        <w:t xml:space="preserve">Aimé Césaire, </w:t>
      </w:r>
      <w:r w:rsidRPr="00221597">
        <w:rPr>
          <w:rFonts w:ascii="Times New Roman" w:hAnsi="Times New Roman" w:cs="Times New Roman"/>
          <w:i/>
        </w:rPr>
        <w:t>Discourse on Colonialism</w:t>
      </w:r>
    </w:p>
    <w:p w14:paraId="501FDA47" w14:textId="1C4BF64D" w:rsidR="00712E01" w:rsidRDefault="00F14F3C" w:rsidP="00712E01">
      <w:pPr>
        <w:pStyle w:val="NoSpacing"/>
        <w:rPr>
          <w:rFonts w:ascii="Times New Roman" w:hAnsi="Times New Roman" w:cs="Times New Roman"/>
        </w:rPr>
      </w:pPr>
      <w:r>
        <w:rPr>
          <w:rFonts w:ascii="Times New Roman" w:hAnsi="Times New Roman" w:cs="Times New Roman"/>
        </w:rPr>
        <w:t xml:space="preserve">Franz Fanon, </w:t>
      </w:r>
      <w:r w:rsidRPr="00DA404B">
        <w:rPr>
          <w:rFonts w:ascii="Times New Roman" w:hAnsi="Times New Roman" w:cs="Times New Roman"/>
          <w:i/>
        </w:rPr>
        <w:t>Black Skin, White Masks</w:t>
      </w:r>
      <w:r>
        <w:rPr>
          <w:rFonts w:ascii="Times New Roman" w:hAnsi="Times New Roman" w:cs="Times New Roman"/>
        </w:rPr>
        <w:t xml:space="preserve"> </w:t>
      </w:r>
      <w:r w:rsidR="00221597">
        <w:rPr>
          <w:rFonts w:ascii="Times New Roman" w:hAnsi="Times New Roman" w:cs="Times New Roman"/>
        </w:rPr>
        <w:t xml:space="preserve">Chapter </w:t>
      </w:r>
      <w:r w:rsidR="00712E01">
        <w:rPr>
          <w:rFonts w:ascii="Times New Roman" w:hAnsi="Times New Roman" w:cs="Times New Roman"/>
        </w:rPr>
        <w:t>3</w:t>
      </w:r>
    </w:p>
    <w:p w14:paraId="6643BFBE" w14:textId="77777777" w:rsidR="00712E01" w:rsidRDefault="00712E01" w:rsidP="009617AD">
      <w:pPr>
        <w:pStyle w:val="NoSpacing"/>
        <w:rPr>
          <w:rFonts w:ascii="Times New Roman" w:hAnsi="Times New Roman" w:cs="Times New Roman"/>
        </w:rPr>
      </w:pPr>
    </w:p>
    <w:p w14:paraId="4FB53F9F" w14:textId="77777777" w:rsidR="005E07B3" w:rsidRDefault="005E07B3" w:rsidP="005E07B3">
      <w:pPr>
        <w:pStyle w:val="NoSpacing"/>
        <w:rPr>
          <w:rFonts w:ascii="Times New Roman" w:hAnsi="Times New Roman" w:cs="Times New Roman"/>
        </w:rPr>
      </w:pPr>
    </w:p>
    <w:p w14:paraId="2C5BAEE8" w14:textId="16CAAD90" w:rsidR="00724758" w:rsidRDefault="00724758" w:rsidP="00724758">
      <w:pPr>
        <w:pStyle w:val="NoSpacing"/>
        <w:jc w:val="center"/>
        <w:rPr>
          <w:rFonts w:ascii="Times New Roman" w:hAnsi="Times New Roman" w:cs="Times New Roman"/>
        </w:rPr>
      </w:pPr>
      <w:r>
        <w:rPr>
          <w:rFonts w:ascii="Times New Roman" w:hAnsi="Times New Roman" w:cs="Times New Roman"/>
        </w:rPr>
        <w:t>UNIT I : THE CARIBBEAN AND THE AFRO-CARIBBEAN DIASPORA</w:t>
      </w:r>
    </w:p>
    <w:p w14:paraId="78948C7C" w14:textId="77777777" w:rsidR="00BF473E" w:rsidRDefault="00BF473E" w:rsidP="005E07B3">
      <w:pPr>
        <w:pStyle w:val="NoSpacing"/>
        <w:rPr>
          <w:rFonts w:ascii="Times New Roman" w:hAnsi="Times New Roman" w:cs="Times New Roman"/>
        </w:rPr>
      </w:pPr>
    </w:p>
    <w:p w14:paraId="43986581" w14:textId="115C7339" w:rsidR="009617AD" w:rsidRDefault="005E07B3" w:rsidP="009617AD">
      <w:pPr>
        <w:pStyle w:val="NoSpacing"/>
        <w:rPr>
          <w:rFonts w:ascii="Times New Roman" w:hAnsi="Times New Roman" w:cs="Times New Roman"/>
        </w:rPr>
      </w:pPr>
      <w:r>
        <w:rPr>
          <w:rFonts w:ascii="Times New Roman" w:hAnsi="Times New Roman" w:cs="Times New Roman"/>
        </w:rPr>
        <w:t>Thursday Sept. 17</w:t>
      </w:r>
      <w:r w:rsidRPr="005E07B3">
        <w:rPr>
          <w:rFonts w:ascii="Times New Roman" w:hAnsi="Times New Roman" w:cs="Times New Roman"/>
          <w:vertAlign w:val="superscript"/>
        </w:rPr>
        <w:t>th</w:t>
      </w:r>
      <w:r>
        <w:rPr>
          <w:rFonts w:ascii="Times New Roman" w:hAnsi="Times New Roman" w:cs="Times New Roman"/>
        </w:rPr>
        <w:t>:</w:t>
      </w:r>
      <w:r w:rsidR="009617AD">
        <w:rPr>
          <w:rFonts w:ascii="Times New Roman" w:hAnsi="Times New Roman" w:cs="Times New Roman"/>
        </w:rPr>
        <w:t xml:space="preserve"> </w:t>
      </w:r>
      <w:r w:rsidR="00221597">
        <w:rPr>
          <w:rFonts w:ascii="Times New Roman" w:hAnsi="Times New Roman" w:cs="Times New Roman"/>
          <w:b/>
        </w:rPr>
        <w:t>Desire and Empire I</w:t>
      </w:r>
    </w:p>
    <w:p w14:paraId="5807A32D" w14:textId="380BCF30" w:rsidR="00724758" w:rsidRDefault="00724758" w:rsidP="00060485">
      <w:pPr>
        <w:pStyle w:val="NoSpacing"/>
        <w:rPr>
          <w:rFonts w:ascii="Times New Roman" w:hAnsi="Times New Roman" w:cs="Times New Roman"/>
        </w:rPr>
      </w:pPr>
      <w:r>
        <w:rPr>
          <w:rFonts w:ascii="Times New Roman" w:hAnsi="Times New Roman" w:cs="Times New Roman"/>
        </w:rPr>
        <w:t>Student Presentation: Author, Text and Context</w:t>
      </w:r>
    </w:p>
    <w:p w14:paraId="13E0A990" w14:textId="2054C4E3" w:rsidR="00724758" w:rsidRDefault="00060485" w:rsidP="009617AD">
      <w:pPr>
        <w:pStyle w:val="NoSpacing"/>
        <w:rPr>
          <w:rFonts w:ascii="Times New Roman" w:hAnsi="Times New Roman" w:cs="Times New Roman"/>
        </w:rPr>
      </w:pPr>
      <w:r w:rsidRPr="008C10B5">
        <w:rPr>
          <w:rFonts w:ascii="Times New Roman" w:hAnsi="Times New Roman" w:cs="Times New Roman"/>
        </w:rPr>
        <w:t xml:space="preserve">Jean Rhys, </w:t>
      </w:r>
      <w:r w:rsidRPr="004D0B0B">
        <w:rPr>
          <w:rFonts w:ascii="Times New Roman" w:hAnsi="Times New Roman" w:cs="Times New Roman"/>
          <w:i/>
        </w:rPr>
        <w:t>Wide Sargasso Sea</w:t>
      </w:r>
      <w:r w:rsidR="00724758">
        <w:rPr>
          <w:rFonts w:ascii="Times New Roman" w:hAnsi="Times New Roman" w:cs="Times New Roman"/>
        </w:rPr>
        <w:t xml:space="preserve"> 1-76</w:t>
      </w:r>
    </w:p>
    <w:p w14:paraId="2D6ACA92" w14:textId="77777777" w:rsidR="005E07B3" w:rsidRDefault="005E07B3" w:rsidP="00BC1EED">
      <w:pPr>
        <w:pStyle w:val="NoSpacing"/>
        <w:rPr>
          <w:rFonts w:ascii="Times New Roman" w:hAnsi="Times New Roman" w:cs="Times New Roman"/>
        </w:rPr>
      </w:pPr>
    </w:p>
    <w:p w14:paraId="52ADC1D0" w14:textId="34E10E29" w:rsidR="005E07B3" w:rsidRDefault="005E07B3" w:rsidP="00BC1EED">
      <w:pPr>
        <w:pStyle w:val="NoSpacing"/>
        <w:rPr>
          <w:rFonts w:ascii="Times New Roman" w:hAnsi="Times New Roman" w:cs="Times New Roman"/>
        </w:rPr>
      </w:pPr>
      <w:r>
        <w:rPr>
          <w:rFonts w:ascii="Times New Roman" w:hAnsi="Times New Roman" w:cs="Times New Roman"/>
        </w:rPr>
        <w:t>WEEK 3</w:t>
      </w:r>
    </w:p>
    <w:p w14:paraId="38E8F7F6" w14:textId="22BCFDC4" w:rsidR="005E07B3" w:rsidRPr="00F97FA4" w:rsidRDefault="005E07B3" w:rsidP="005E07B3">
      <w:pPr>
        <w:pStyle w:val="NoSpacing"/>
        <w:rPr>
          <w:rFonts w:ascii="Times New Roman" w:hAnsi="Times New Roman" w:cs="Times New Roman"/>
          <w:b/>
        </w:rPr>
      </w:pPr>
      <w:r>
        <w:rPr>
          <w:rFonts w:ascii="Times New Roman" w:hAnsi="Times New Roman" w:cs="Times New Roman"/>
        </w:rPr>
        <w:t>Tuesday Sept. 22</w:t>
      </w:r>
      <w:r w:rsidRPr="005E07B3">
        <w:rPr>
          <w:rFonts w:ascii="Times New Roman" w:hAnsi="Times New Roman" w:cs="Times New Roman"/>
          <w:vertAlign w:val="superscript"/>
        </w:rPr>
        <w:t>nd</w:t>
      </w:r>
      <w:r w:rsidR="00724758">
        <w:rPr>
          <w:rFonts w:ascii="Times New Roman" w:hAnsi="Times New Roman" w:cs="Times New Roman"/>
        </w:rPr>
        <w:t xml:space="preserve"> : </w:t>
      </w:r>
      <w:r w:rsidR="00221597">
        <w:rPr>
          <w:rFonts w:ascii="Times New Roman" w:hAnsi="Times New Roman" w:cs="Times New Roman"/>
          <w:b/>
        </w:rPr>
        <w:t>Desire and Empire II</w:t>
      </w:r>
    </w:p>
    <w:p w14:paraId="4A702A21" w14:textId="214143EF" w:rsidR="00060485" w:rsidRDefault="00060485" w:rsidP="00060485">
      <w:pPr>
        <w:pStyle w:val="NoSpacing"/>
        <w:rPr>
          <w:rFonts w:ascii="Times New Roman" w:hAnsi="Times New Roman" w:cs="Times New Roman"/>
        </w:rPr>
      </w:pPr>
      <w:r w:rsidRPr="008C10B5">
        <w:rPr>
          <w:rFonts w:ascii="Times New Roman" w:hAnsi="Times New Roman" w:cs="Times New Roman"/>
        </w:rPr>
        <w:t xml:space="preserve">Jean Rhys, </w:t>
      </w:r>
      <w:r w:rsidRPr="004D0B0B">
        <w:rPr>
          <w:rFonts w:ascii="Times New Roman" w:hAnsi="Times New Roman" w:cs="Times New Roman"/>
          <w:i/>
        </w:rPr>
        <w:t>Wide Sargasso Sea</w:t>
      </w:r>
      <w:r w:rsidR="00724758">
        <w:rPr>
          <w:rFonts w:ascii="Times New Roman" w:hAnsi="Times New Roman" w:cs="Times New Roman"/>
        </w:rPr>
        <w:t xml:space="preserve"> p.76-176</w:t>
      </w:r>
    </w:p>
    <w:p w14:paraId="68F2D432" w14:textId="77777777" w:rsidR="00F14F3C" w:rsidRDefault="00F14F3C" w:rsidP="00F14F3C">
      <w:pPr>
        <w:pStyle w:val="NoSpacing"/>
        <w:rPr>
          <w:rFonts w:ascii="Times New Roman" w:hAnsi="Times New Roman" w:cs="Times New Roman"/>
        </w:rPr>
      </w:pPr>
      <w:r w:rsidRPr="00A76562">
        <w:rPr>
          <w:rFonts w:ascii="Times New Roman" w:hAnsi="Times New Roman" w:cs="Times New Roman"/>
        </w:rPr>
        <w:t>Ciolkowski, Laura E. "Navigating the Wide Sargasso Sea: Colonial History, English Fiction, and British Empire." Twentieth Century Literature (1997): 339-359.</w:t>
      </w:r>
    </w:p>
    <w:p w14:paraId="5C7D73A1" w14:textId="77777777" w:rsidR="005E07B3" w:rsidRDefault="005E07B3" w:rsidP="005E07B3">
      <w:pPr>
        <w:pStyle w:val="NoSpacing"/>
        <w:rPr>
          <w:rFonts w:ascii="Times New Roman" w:hAnsi="Times New Roman" w:cs="Times New Roman"/>
        </w:rPr>
      </w:pPr>
    </w:p>
    <w:p w14:paraId="7065FC4D" w14:textId="47601A8D" w:rsidR="00F97FA4" w:rsidRDefault="005E07B3" w:rsidP="005F29F0">
      <w:pPr>
        <w:pStyle w:val="NoSpacing"/>
        <w:rPr>
          <w:rFonts w:ascii="Times New Roman" w:hAnsi="Times New Roman" w:cs="Times New Roman"/>
        </w:rPr>
      </w:pPr>
      <w:r>
        <w:rPr>
          <w:rFonts w:ascii="Times New Roman" w:hAnsi="Times New Roman" w:cs="Times New Roman"/>
        </w:rPr>
        <w:t>Thursday Sept. 24</w:t>
      </w:r>
      <w:r w:rsidRPr="005E07B3">
        <w:rPr>
          <w:rFonts w:ascii="Times New Roman" w:hAnsi="Times New Roman" w:cs="Times New Roman"/>
          <w:vertAlign w:val="superscript"/>
        </w:rPr>
        <w:t>th</w:t>
      </w:r>
      <w:r>
        <w:rPr>
          <w:rFonts w:ascii="Times New Roman" w:hAnsi="Times New Roman" w:cs="Times New Roman"/>
        </w:rPr>
        <w:t>:</w:t>
      </w:r>
      <w:r w:rsidR="00831256">
        <w:rPr>
          <w:rFonts w:ascii="Times New Roman" w:hAnsi="Times New Roman" w:cs="Times New Roman"/>
        </w:rPr>
        <w:t xml:space="preserve"> </w:t>
      </w:r>
      <w:r w:rsidR="00221597">
        <w:rPr>
          <w:rFonts w:ascii="Times New Roman" w:hAnsi="Times New Roman" w:cs="Times New Roman"/>
          <w:b/>
        </w:rPr>
        <w:t>Desire and Empire III</w:t>
      </w:r>
    </w:p>
    <w:p w14:paraId="3EA19B30" w14:textId="77777777" w:rsidR="002E2EE2" w:rsidRDefault="002E2EE2" w:rsidP="002E2EE2">
      <w:pPr>
        <w:pStyle w:val="NoSpacing"/>
        <w:rPr>
          <w:rFonts w:ascii="Times New Roman" w:hAnsi="Times New Roman" w:cs="Times New Roman"/>
        </w:rPr>
      </w:pPr>
      <w:r>
        <w:rPr>
          <w:rFonts w:ascii="Times New Roman" w:hAnsi="Times New Roman" w:cs="Times New Roman"/>
        </w:rPr>
        <w:t>Spivak, Gayatri Chakravorty. “</w:t>
      </w:r>
      <w:r w:rsidRPr="00A76562">
        <w:rPr>
          <w:rFonts w:ascii="Times New Roman" w:hAnsi="Times New Roman" w:cs="Times New Roman"/>
        </w:rPr>
        <w:t>Three women's texts</w:t>
      </w:r>
      <w:r>
        <w:rPr>
          <w:rFonts w:ascii="Times New Roman" w:hAnsi="Times New Roman" w:cs="Times New Roman"/>
        </w:rPr>
        <w:t xml:space="preserve"> and a critique of imperialism.”</w:t>
      </w:r>
      <w:r w:rsidRPr="00A76562">
        <w:rPr>
          <w:rFonts w:ascii="Times New Roman" w:hAnsi="Times New Roman" w:cs="Times New Roman"/>
        </w:rPr>
        <w:t xml:space="preserve"> Critical inquiry (1985): 243-261.</w:t>
      </w:r>
    </w:p>
    <w:p w14:paraId="6EF129E4" w14:textId="77777777" w:rsidR="005E07B3" w:rsidRDefault="005E07B3" w:rsidP="00BC1EED">
      <w:pPr>
        <w:pStyle w:val="NoSpacing"/>
        <w:rPr>
          <w:rFonts w:ascii="Times New Roman" w:hAnsi="Times New Roman" w:cs="Times New Roman"/>
        </w:rPr>
      </w:pPr>
    </w:p>
    <w:p w14:paraId="52A16206" w14:textId="77777777" w:rsidR="00F14F3C" w:rsidRDefault="00F14F3C" w:rsidP="00BC1EED">
      <w:pPr>
        <w:pStyle w:val="NoSpacing"/>
        <w:rPr>
          <w:rFonts w:ascii="Times New Roman" w:hAnsi="Times New Roman" w:cs="Times New Roman"/>
        </w:rPr>
      </w:pPr>
    </w:p>
    <w:p w14:paraId="7F693568" w14:textId="72C1DB0D" w:rsidR="005E07B3" w:rsidRDefault="005E07B3" w:rsidP="00BC1EED">
      <w:pPr>
        <w:pStyle w:val="NoSpacing"/>
        <w:rPr>
          <w:rFonts w:ascii="Times New Roman" w:hAnsi="Times New Roman" w:cs="Times New Roman"/>
        </w:rPr>
      </w:pPr>
      <w:r>
        <w:rPr>
          <w:rFonts w:ascii="Times New Roman" w:hAnsi="Times New Roman" w:cs="Times New Roman"/>
        </w:rPr>
        <w:t>WEEK 4</w:t>
      </w:r>
    </w:p>
    <w:p w14:paraId="749B71FD" w14:textId="77777777" w:rsidR="0077220A" w:rsidRPr="005F4F3E" w:rsidRDefault="005E07B3" w:rsidP="0077220A">
      <w:pPr>
        <w:pStyle w:val="NoSpacing"/>
        <w:rPr>
          <w:rFonts w:ascii="Times New Roman" w:hAnsi="Times New Roman" w:cs="Times New Roman"/>
          <w:b/>
        </w:rPr>
      </w:pPr>
      <w:r>
        <w:rPr>
          <w:rFonts w:ascii="Times New Roman" w:hAnsi="Times New Roman" w:cs="Times New Roman"/>
        </w:rPr>
        <w:t>Tuesday Sept. 29</w:t>
      </w:r>
      <w:r w:rsidRPr="005E07B3">
        <w:rPr>
          <w:rFonts w:ascii="Times New Roman" w:hAnsi="Times New Roman" w:cs="Times New Roman"/>
          <w:vertAlign w:val="superscript"/>
        </w:rPr>
        <w:t>th</w:t>
      </w:r>
      <w:r>
        <w:rPr>
          <w:rFonts w:ascii="Times New Roman" w:hAnsi="Times New Roman" w:cs="Times New Roman"/>
        </w:rPr>
        <w:t>:</w:t>
      </w:r>
      <w:r w:rsidR="00F97FA4">
        <w:rPr>
          <w:rFonts w:ascii="Times New Roman" w:hAnsi="Times New Roman" w:cs="Times New Roman"/>
        </w:rPr>
        <w:t xml:space="preserve"> </w:t>
      </w:r>
      <w:r w:rsidR="0077220A">
        <w:rPr>
          <w:rFonts w:ascii="Times New Roman" w:hAnsi="Times New Roman" w:cs="Times New Roman"/>
          <w:b/>
        </w:rPr>
        <w:t>The Quest for History I</w:t>
      </w:r>
    </w:p>
    <w:p w14:paraId="0A70FACA" w14:textId="77777777" w:rsidR="0077220A" w:rsidRDefault="0077220A" w:rsidP="0077220A">
      <w:pPr>
        <w:pStyle w:val="NoSpacing"/>
        <w:rPr>
          <w:rFonts w:ascii="Times New Roman" w:hAnsi="Times New Roman" w:cs="Times New Roman"/>
        </w:rPr>
      </w:pPr>
      <w:r>
        <w:rPr>
          <w:rFonts w:ascii="Times New Roman" w:hAnsi="Times New Roman" w:cs="Times New Roman"/>
        </w:rPr>
        <w:t>Student Presentation: Author, Text and Context</w:t>
      </w:r>
    </w:p>
    <w:p w14:paraId="2B51BEDF" w14:textId="77777777" w:rsidR="0077220A" w:rsidRDefault="0077220A" w:rsidP="0077220A">
      <w:pPr>
        <w:pStyle w:val="NoSpacing"/>
        <w:rPr>
          <w:rFonts w:ascii="Times New Roman" w:hAnsi="Times New Roman" w:cs="Times New Roman"/>
        </w:rPr>
      </w:pPr>
      <w:r>
        <w:rPr>
          <w:rFonts w:ascii="Times New Roman" w:hAnsi="Times New Roman" w:cs="Times New Roman"/>
        </w:rPr>
        <w:t xml:space="preserve">Maryse Conde, </w:t>
      </w:r>
      <w:r>
        <w:rPr>
          <w:rFonts w:ascii="Times New Roman" w:hAnsi="Times New Roman" w:cs="Times New Roman"/>
          <w:i/>
        </w:rPr>
        <w:t>Heremakho</w:t>
      </w:r>
      <w:r w:rsidRPr="005F4F3E">
        <w:rPr>
          <w:rFonts w:ascii="Times New Roman" w:hAnsi="Times New Roman" w:cs="Times New Roman"/>
          <w:i/>
        </w:rPr>
        <w:t xml:space="preserve">non </w:t>
      </w:r>
      <w:r>
        <w:rPr>
          <w:rFonts w:ascii="Times New Roman" w:hAnsi="Times New Roman" w:cs="Times New Roman"/>
        </w:rPr>
        <w:t>Part I</w:t>
      </w:r>
    </w:p>
    <w:p w14:paraId="43380353" w14:textId="79B76917" w:rsidR="005E07B3" w:rsidRDefault="005E07B3" w:rsidP="0077220A">
      <w:pPr>
        <w:pStyle w:val="NoSpacing"/>
      </w:pPr>
    </w:p>
    <w:p w14:paraId="10869547" w14:textId="77777777" w:rsidR="00F97FA4" w:rsidRDefault="00F97FA4" w:rsidP="005E07B3">
      <w:pPr>
        <w:pStyle w:val="NoSpacing"/>
        <w:rPr>
          <w:rFonts w:ascii="Times New Roman" w:hAnsi="Times New Roman" w:cs="Times New Roman"/>
        </w:rPr>
      </w:pPr>
    </w:p>
    <w:p w14:paraId="2BB5B537" w14:textId="77777777" w:rsidR="0077220A" w:rsidRDefault="005E07B3" w:rsidP="0077220A">
      <w:pPr>
        <w:pStyle w:val="NoSpacing"/>
        <w:rPr>
          <w:rFonts w:ascii="Times New Roman" w:hAnsi="Times New Roman" w:cs="Times New Roman"/>
        </w:rPr>
      </w:pPr>
      <w:r>
        <w:rPr>
          <w:rFonts w:ascii="Times New Roman" w:hAnsi="Times New Roman" w:cs="Times New Roman"/>
        </w:rPr>
        <w:t>Thursday October 1</w:t>
      </w:r>
      <w:r w:rsidRPr="005E07B3">
        <w:rPr>
          <w:rFonts w:ascii="Times New Roman" w:hAnsi="Times New Roman" w:cs="Times New Roman"/>
          <w:vertAlign w:val="superscript"/>
        </w:rPr>
        <w:t>st</w:t>
      </w:r>
      <w:r>
        <w:rPr>
          <w:rFonts w:ascii="Times New Roman" w:hAnsi="Times New Roman" w:cs="Times New Roman"/>
        </w:rPr>
        <w:t>:</w:t>
      </w:r>
      <w:r w:rsidR="005F4F3E">
        <w:rPr>
          <w:rFonts w:ascii="Times New Roman" w:hAnsi="Times New Roman" w:cs="Times New Roman"/>
        </w:rPr>
        <w:t xml:space="preserve"> </w:t>
      </w:r>
      <w:r w:rsidR="0077220A">
        <w:rPr>
          <w:rFonts w:ascii="Times New Roman" w:hAnsi="Times New Roman" w:cs="Times New Roman"/>
          <w:b/>
        </w:rPr>
        <w:t>The Quest for History II</w:t>
      </w:r>
    </w:p>
    <w:p w14:paraId="74F5CB68" w14:textId="77777777" w:rsidR="0077220A" w:rsidRDefault="0077220A" w:rsidP="0077220A">
      <w:pPr>
        <w:pStyle w:val="NoSpacing"/>
        <w:rPr>
          <w:rFonts w:ascii="Times New Roman" w:hAnsi="Times New Roman" w:cs="Times New Roman"/>
        </w:rPr>
      </w:pPr>
      <w:r>
        <w:rPr>
          <w:rFonts w:ascii="Times New Roman" w:hAnsi="Times New Roman" w:cs="Times New Roman"/>
        </w:rPr>
        <w:t xml:space="preserve">Maryse Conde, </w:t>
      </w:r>
      <w:r>
        <w:rPr>
          <w:rFonts w:ascii="Times New Roman" w:hAnsi="Times New Roman" w:cs="Times New Roman"/>
          <w:i/>
        </w:rPr>
        <w:t>Heremakho</w:t>
      </w:r>
      <w:r w:rsidRPr="005F4F3E">
        <w:rPr>
          <w:rFonts w:ascii="Times New Roman" w:hAnsi="Times New Roman" w:cs="Times New Roman"/>
          <w:i/>
        </w:rPr>
        <w:t xml:space="preserve">non </w:t>
      </w:r>
      <w:r>
        <w:rPr>
          <w:rFonts w:ascii="Times New Roman" w:hAnsi="Times New Roman" w:cs="Times New Roman"/>
        </w:rPr>
        <w:t>Part II</w:t>
      </w:r>
    </w:p>
    <w:p w14:paraId="3AA5CCD2" w14:textId="77777777" w:rsidR="001D6483" w:rsidRDefault="001D6483" w:rsidP="00BC1EED">
      <w:pPr>
        <w:pStyle w:val="NoSpacing"/>
        <w:rPr>
          <w:rFonts w:ascii="Times New Roman" w:hAnsi="Times New Roman" w:cs="Times New Roman"/>
        </w:rPr>
      </w:pPr>
    </w:p>
    <w:p w14:paraId="21D6B404" w14:textId="77777777" w:rsidR="00896F5F" w:rsidRDefault="00896F5F" w:rsidP="00BC1EED">
      <w:pPr>
        <w:pStyle w:val="NoSpacing"/>
        <w:rPr>
          <w:rFonts w:ascii="Times New Roman" w:hAnsi="Times New Roman" w:cs="Times New Roman"/>
        </w:rPr>
      </w:pPr>
    </w:p>
    <w:p w14:paraId="12F69B9D" w14:textId="6F5EEA7E" w:rsidR="005E07B3" w:rsidRDefault="005E07B3" w:rsidP="00BC1EED">
      <w:pPr>
        <w:pStyle w:val="NoSpacing"/>
        <w:rPr>
          <w:rFonts w:ascii="Times New Roman" w:hAnsi="Times New Roman" w:cs="Times New Roman"/>
        </w:rPr>
      </w:pPr>
      <w:r>
        <w:rPr>
          <w:rFonts w:ascii="Times New Roman" w:hAnsi="Times New Roman" w:cs="Times New Roman"/>
        </w:rPr>
        <w:t>WEEK 5</w:t>
      </w:r>
    </w:p>
    <w:p w14:paraId="1DD198BE" w14:textId="77777777" w:rsidR="005F4F3E" w:rsidRDefault="005F4F3E" w:rsidP="00BC1EED">
      <w:pPr>
        <w:pStyle w:val="NoSpacing"/>
        <w:rPr>
          <w:rFonts w:ascii="Times New Roman" w:hAnsi="Times New Roman" w:cs="Times New Roman"/>
        </w:rPr>
      </w:pPr>
    </w:p>
    <w:p w14:paraId="1C11E287" w14:textId="7EFA83C8" w:rsidR="00712E01" w:rsidRDefault="005E07B3" w:rsidP="00896F5F">
      <w:pPr>
        <w:pStyle w:val="NoSpacing"/>
        <w:rPr>
          <w:rFonts w:ascii="Times New Roman" w:hAnsi="Times New Roman" w:cs="Times New Roman"/>
        </w:rPr>
      </w:pPr>
      <w:r>
        <w:rPr>
          <w:rFonts w:ascii="Times New Roman" w:hAnsi="Times New Roman" w:cs="Times New Roman"/>
        </w:rPr>
        <w:t>Tuesday Oct. 6</w:t>
      </w:r>
      <w:r w:rsidRPr="005E07B3">
        <w:rPr>
          <w:rFonts w:ascii="Times New Roman" w:hAnsi="Times New Roman" w:cs="Times New Roman"/>
          <w:vertAlign w:val="superscript"/>
        </w:rPr>
        <w:t>th</w:t>
      </w:r>
      <w:r>
        <w:rPr>
          <w:rFonts w:ascii="Times New Roman" w:hAnsi="Times New Roman" w:cs="Times New Roman"/>
        </w:rPr>
        <w:t>:</w:t>
      </w:r>
      <w:r w:rsidR="00712E01" w:rsidRPr="00712E01">
        <w:rPr>
          <w:rFonts w:ascii="Times New Roman" w:hAnsi="Times New Roman" w:cs="Times New Roman"/>
          <w:b/>
        </w:rPr>
        <w:t xml:space="preserve"> </w:t>
      </w:r>
      <w:r w:rsidR="00712E01">
        <w:rPr>
          <w:rFonts w:ascii="Times New Roman" w:hAnsi="Times New Roman" w:cs="Times New Roman"/>
          <w:b/>
        </w:rPr>
        <w:t>The Quest for History III</w:t>
      </w:r>
    </w:p>
    <w:p w14:paraId="36F3551C" w14:textId="09F1651A" w:rsidR="00712E01" w:rsidRDefault="00712E01" w:rsidP="00896F5F">
      <w:pPr>
        <w:pStyle w:val="NoSpacing"/>
        <w:rPr>
          <w:rFonts w:ascii="Times New Roman" w:hAnsi="Times New Roman" w:cs="Times New Roman"/>
        </w:rPr>
      </w:pPr>
      <w:r>
        <w:rPr>
          <w:rFonts w:ascii="Times New Roman" w:hAnsi="Times New Roman" w:cs="Times New Roman"/>
        </w:rPr>
        <w:t>Spivak, Gayatri Chakravorty. “</w:t>
      </w:r>
      <w:r w:rsidRPr="005F4F3E">
        <w:rPr>
          <w:rFonts w:ascii="Times New Roman" w:hAnsi="Times New Roman" w:cs="Times New Roman"/>
        </w:rPr>
        <w:t>The s</w:t>
      </w:r>
      <w:r>
        <w:rPr>
          <w:rFonts w:ascii="Times New Roman" w:hAnsi="Times New Roman" w:cs="Times New Roman"/>
        </w:rPr>
        <w:t>taging of time in Heremakhonon.”</w:t>
      </w:r>
      <w:r w:rsidRPr="005F4F3E">
        <w:rPr>
          <w:rFonts w:ascii="Times New Roman" w:hAnsi="Times New Roman" w:cs="Times New Roman"/>
        </w:rPr>
        <w:t xml:space="preserve"> </w:t>
      </w:r>
      <w:r w:rsidRPr="002E2EE2">
        <w:rPr>
          <w:rFonts w:ascii="Times New Roman" w:hAnsi="Times New Roman" w:cs="Times New Roman"/>
          <w:i/>
        </w:rPr>
        <w:t>Cultural studies</w:t>
      </w:r>
      <w:r w:rsidRPr="005F4F3E">
        <w:rPr>
          <w:rFonts w:ascii="Times New Roman" w:hAnsi="Times New Roman" w:cs="Times New Roman"/>
        </w:rPr>
        <w:t xml:space="preserve"> 17.1 (2003): 85-97.</w:t>
      </w:r>
    </w:p>
    <w:p w14:paraId="0A3C7F86" w14:textId="77777777" w:rsidR="002E2EE2" w:rsidRDefault="005F4F3E" w:rsidP="002E2EE2">
      <w:pPr>
        <w:pStyle w:val="NoSpacing"/>
        <w:rPr>
          <w:rFonts w:ascii="Times New Roman" w:hAnsi="Times New Roman" w:cs="Times New Roman"/>
        </w:rPr>
      </w:pPr>
      <w:r>
        <w:rPr>
          <w:rFonts w:ascii="Times New Roman" w:hAnsi="Times New Roman" w:cs="Times New Roman"/>
        </w:rPr>
        <w:t xml:space="preserve"> </w:t>
      </w:r>
      <w:r w:rsidR="002E2EE2" w:rsidRPr="005F4F3E">
        <w:rPr>
          <w:rFonts w:ascii="Times New Roman" w:hAnsi="Times New Roman" w:cs="Times New Roman"/>
        </w:rPr>
        <w:t xml:space="preserve">Corbin, Laurie. "The Voicing of Desire: The Quest for History in Heremakhonon and The Women of Tijucopapo." </w:t>
      </w:r>
      <w:r w:rsidR="002E2EE2" w:rsidRPr="002E2EE2">
        <w:rPr>
          <w:rFonts w:ascii="Times New Roman" w:hAnsi="Times New Roman" w:cs="Times New Roman"/>
          <w:i/>
        </w:rPr>
        <w:t>Callaloo</w:t>
      </w:r>
      <w:r w:rsidR="002E2EE2" w:rsidRPr="005F4F3E">
        <w:rPr>
          <w:rFonts w:ascii="Times New Roman" w:hAnsi="Times New Roman" w:cs="Times New Roman"/>
        </w:rPr>
        <w:t xml:space="preserve"> 35.2 (2012): 425-441.</w:t>
      </w:r>
    </w:p>
    <w:p w14:paraId="37157AD7" w14:textId="48A78831" w:rsidR="00896F5F" w:rsidRDefault="00896F5F" w:rsidP="00712E01">
      <w:pPr>
        <w:pStyle w:val="NoSpacing"/>
        <w:rPr>
          <w:rFonts w:ascii="Times New Roman" w:hAnsi="Times New Roman" w:cs="Times New Roman"/>
        </w:rPr>
      </w:pPr>
    </w:p>
    <w:p w14:paraId="4DF4E9F5" w14:textId="77777777" w:rsidR="002E2EE2" w:rsidRDefault="002E2EE2" w:rsidP="00712E01">
      <w:pPr>
        <w:pStyle w:val="NoSpacing"/>
        <w:rPr>
          <w:rFonts w:ascii="Times New Roman" w:hAnsi="Times New Roman" w:cs="Times New Roman"/>
        </w:rPr>
      </w:pPr>
    </w:p>
    <w:p w14:paraId="40F870B6" w14:textId="77777777" w:rsidR="00464AD7" w:rsidRDefault="00464AD7" w:rsidP="00464AD7">
      <w:pPr>
        <w:pStyle w:val="NoSpacing"/>
        <w:jc w:val="center"/>
        <w:rPr>
          <w:rFonts w:ascii="Times New Roman" w:hAnsi="Times New Roman" w:cs="Times New Roman"/>
        </w:rPr>
      </w:pPr>
      <w:r>
        <w:rPr>
          <w:rFonts w:ascii="Times New Roman" w:hAnsi="Times New Roman" w:cs="Times New Roman"/>
        </w:rPr>
        <w:t>UNIT II: AFRICA</w:t>
      </w:r>
    </w:p>
    <w:p w14:paraId="77ACF323" w14:textId="77777777" w:rsidR="00464AD7" w:rsidRDefault="00464AD7" w:rsidP="00712E01">
      <w:pPr>
        <w:pStyle w:val="NoSpacing"/>
        <w:rPr>
          <w:rFonts w:ascii="Times New Roman" w:hAnsi="Times New Roman" w:cs="Times New Roman"/>
        </w:rPr>
      </w:pPr>
    </w:p>
    <w:p w14:paraId="0690EF53" w14:textId="77777777" w:rsidR="001D6483" w:rsidRDefault="001D6483" w:rsidP="005E07B3">
      <w:pPr>
        <w:pStyle w:val="NoSpacing"/>
        <w:rPr>
          <w:rFonts w:ascii="Times New Roman" w:hAnsi="Times New Roman" w:cs="Times New Roman"/>
        </w:rPr>
      </w:pPr>
    </w:p>
    <w:p w14:paraId="4AE3D95A" w14:textId="1EE8298A" w:rsidR="00712E01" w:rsidRPr="007D0802" w:rsidRDefault="005E07B3" w:rsidP="00712E01">
      <w:pPr>
        <w:pStyle w:val="NoSpacing"/>
        <w:rPr>
          <w:rFonts w:ascii="Times New Roman" w:hAnsi="Times New Roman" w:cs="Times New Roman"/>
          <w:b/>
        </w:rPr>
      </w:pPr>
      <w:r>
        <w:rPr>
          <w:rFonts w:ascii="Times New Roman" w:hAnsi="Times New Roman" w:cs="Times New Roman"/>
        </w:rPr>
        <w:t>Thursday Oct. 8</w:t>
      </w:r>
      <w:r w:rsidRPr="005E07B3">
        <w:rPr>
          <w:rFonts w:ascii="Times New Roman" w:hAnsi="Times New Roman" w:cs="Times New Roman"/>
          <w:vertAlign w:val="superscript"/>
        </w:rPr>
        <w:t>th</w:t>
      </w:r>
      <w:r>
        <w:rPr>
          <w:rFonts w:ascii="Times New Roman" w:hAnsi="Times New Roman" w:cs="Times New Roman"/>
        </w:rPr>
        <w:t>:</w:t>
      </w:r>
      <w:r w:rsidR="00AA0CB0">
        <w:rPr>
          <w:rFonts w:ascii="Times New Roman" w:hAnsi="Times New Roman" w:cs="Times New Roman"/>
        </w:rPr>
        <w:t xml:space="preserve"> </w:t>
      </w:r>
      <w:r w:rsidR="00712E01">
        <w:rPr>
          <w:rFonts w:ascii="Times New Roman" w:hAnsi="Times New Roman" w:cs="Times New Roman"/>
          <w:b/>
        </w:rPr>
        <w:t>Feminist Revolutions</w:t>
      </w:r>
      <w:r w:rsidR="00E66324">
        <w:rPr>
          <w:rFonts w:ascii="Times New Roman" w:hAnsi="Times New Roman" w:cs="Times New Roman"/>
          <w:b/>
        </w:rPr>
        <w:t xml:space="preserve"> I</w:t>
      </w:r>
    </w:p>
    <w:p w14:paraId="22162B16" w14:textId="77777777" w:rsidR="00712E01" w:rsidRDefault="00712E01" w:rsidP="00712E01">
      <w:pPr>
        <w:pStyle w:val="NoSpacing"/>
        <w:rPr>
          <w:rFonts w:ascii="Times New Roman" w:hAnsi="Times New Roman" w:cs="Times New Roman"/>
        </w:rPr>
      </w:pPr>
      <w:r>
        <w:rPr>
          <w:rFonts w:ascii="Times New Roman" w:hAnsi="Times New Roman" w:cs="Times New Roman"/>
        </w:rPr>
        <w:t>Student Presentation: Author, Text and Context</w:t>
      </w:r>
    </w:p>
    <w:p w14:paraId="477FB938" w14:textId="64C1C7E6" w:rsidR="00712E01" w:rsidRDefault="00712E01" w:rsidP="00712E01">
      <w:pPr>
        <w:pStyle w:val="NoSpacing"/>
        <w:rPr>
          <w:rFonts w:ascii="Times New Roman" w:hAnsi="Times New Roman" w:cs="Times New Roman"/>
        </w:rPr>
      </w:pPr>
      <w:r>
        <w:rPr>
          <w:rFonts w:ascii="Times New Roman" w:hAnsi="Times New Roman" w:cs="Times New Roman"/>
        </w:rPr>
        <w:t xml:space="preserve">Nadine Gordimer, </w:t>
      </w:r>
      <w:r w:rsidRPr="00221597">
        <w:rPr>
          <w:rFonts w:ascii="Times New Roman" w:hAnsi="Times New Roman" w:cs="Times New Roman"/>
          <w:i/>
        </w:rPr>
        <w:t>My Son’s Story</w:t>
      </w:r>
    </w:p>
    <w:p w14:paraId="5E2092D2" w14:textId="77777777" w:rsidR="00712E01" w:rsidRDefault="00712E01" w:rsidP="00896F5F">
      <w:pPr>
        <w:pStyle w:val="NoSpacing"/>
        <w:rPr>
          <w:rFonts w:ascii="Times New Roman" w:hAnsi="Times New Roman" w:cs="Times New Roman"/>
        </w:rPr>
      </w:pPr>
    </w:p>
    <w:p w14:paraId="2F171336" w14:textId="77777777" w:rsidR="00712E01" w:rsidRDefault="00712E01" w:rsidP="00896F5F">
      <w:pPr>
        <w:pStyle w:val="NoSpacing"/>
        <w:rPr>
          <w:rFonts w:ascii="Times New Roman" w:hAnsi="Times New Roman" w:cs="Times New Roman"/>
        </w:rPr>
      </w:pPr>
    </w:p>
    <w:p w14:paraId="0C229C82" w14:textId="0B14F761" w:rsidR="00E66324" w:rsidRPr="001D6483" w:rsidRDefault="00E66324" w:rsidP="00E66324">
      <w:pPr>
        <w:pStyle w:val="NoSpacing"/>
        <w:rPr>
          <w:rFonts w:ascii="Times New Roman" w:hAnsi="Times New Roman" w:cs="Times New Roman"/>
          <w:b/>
        </w:rPr>
      </w:pPr>
      <w:r w:rsidRPr="001D6483">
        <w:rPr>
          <w:rFonts w:ascii="Times New Roman" w:hAnsi="Times New Roman" w:cs="Times New Roman"/>
          <w:b/>
        </w:rPr>
        <w:t xml:space="preserve">Friday Oct. </w:t>
      </w:r>
      <w:r>
        <w:rPr>
          <w:rFonts w:ascii="Times New Roman" w:hAnsi="Times New Roman" w:cs="Times New Roman"/>
          <w:b/>
        </w:rPr>
        <w:t>9</w:t>
      </w:r>
      <w:r>
        <w:rPr>
          <w:rFonts w:ascii="Times New Roman" w:hAnsi="Times New Roman" w:cs="Times New Roman"/>
          <w:b/>
          <w:vertAlign w:val="superscript"/>
        </w:rPr>
        <w:t>th</w:t>
      </w:r>
      <w:r w:rsidRPr="001D6483">
        <w:rPr>
          <w:rFonts w:ascii="Times New Roman" w:hAnsi="Times New Roman" w:cs="Times New Roman"/>
          <w:b/>
        </w:rPr>
        <w:t>: Paper 1 Due</w:t>
      </w:r>
    </w:p>
    <w:p w14:paraId="14C2B190" w14:textId="77777777" w:rsidR="00E66324" w:rsidRDefault="00E66324" w:rsidP="00896F5F">
      <w:pPr>
        <w:pStyle w:val="NoSpacing"/>
        <w:rPr>
          <w:rFonts w:ascii="Times New Roman" w:hAnsi="Times New Roman" w:cs="Times New Roman"/>
        </w:rPr>
      </w:pPr>
    </w:p>
    <w:p w14:paraId="4784E5AE" w14:textId="616D2C00" w:rsidR="005E07B3" w:rsidRDefault="005E07B3" w:rsidP="00BC1EED">
      <w:pPr>
        <w:pStyle w:val="NoSpacing"/>
        <w:rPr>
          <w:rFonts w:ascii="Times New Roman" w:hAnsi="Times New Roman" w:cs="Times New Roman"/>
        </w:rPr>
      </w:pPr>
      <w:r>
        <w:rPr>
          <w:rFonts w:ascii="Times New Roman" w:hAnsi="Times New Roman" w:cs="Times New Roman"/>
        </w:rPr>
        <w:t>WEEK 6</w:t>
      </w:r>
    </w:p>
    <w:p w14:paraId="47889981" w14:textId="311FBF28" w:rsidR="005E07B3" w:rsidRDefault="005E07B3" w:rsidP="005E07B3">
      <w:pPr>
        <w:pStyle w:val="NoSpacing"/>
        <w:rPr>
          <w:rFonts w:ascii="Times New Roman" w:hAnsi="Times New Roman" w:cs="Times New Roman"/>
        </w:rPr>
      </w:pPr>
      <w:r>
        <w:rPr>
          <w:rFonts w:ascii="Times New Roman" w:hAnsi="Times New Roman" w:cs="Times New Roman"/>
        </w:rPr>
        <w:t>Tuesday Oct. 13</w:t>
      </w:r>
      <w:r w:rsidRPr="005E07B3">
        <w:rPr>
          <w:rFonts w:ascii="Times New Roman" w:hAnsi="Times New Roman" w:cs="Times New Roman"/>
          <w:vertAlign w:val="superscript"/>
        </w:rPr>
        <w:t>th</w:t>
      </w:r>
      <w:r>
        <w:rPr>
          <w:rFonts w:ascii="Times New Roman" w:hAnsi="Times New Roman" w:cs="Times New Roman"/>
        </w:rPr>
        <w:t>: FALL BREAK (NO CLASS)</w:t>
      </w:r>
    </w:p>
    <w:p w14:paraId="5E75C606" w14:textId="77777777" w:rsidR="005E07B3" w:rsidRDefault="005E07B3" w:rsidP="005E07B3">
      <w:pPr>
        <w:pStyle w:val="NoSpacing"/>
        <w:rPr>
          <w:rFonts w:ascii="Times New Roman" w:hAnsi="Times New Roman" w:cs="Times New Roman"/>
        </w:rPr>
      </w:pPr>
    </w:p>
    <w:p w14:paraId="7C807ED0" w14:textId="4B8E65C7" w:rsidR="00712E01" w:rsidRPr="00712E01" w:rsidRDefault="005E07B3" w:rsidP="00712E01">
      <w:pPr>
        <w:pStyle w:val="NoSpacing"/>
        <w:rPr>
          <w:rFonts w:ascii="Times New Roman" w:hAnsi="Times New Roman" w:cs="Times New Roman"/>
          <w:b/>
        </w:rPr>
      </w:pPr>
      <w:r w:rsidRPr="00896F5F">
        <w:rPr>
          <w:rFonts w:ascii="Times New Roman" w:hAnsi="Times New Roman" w:cs="Times New Roman"/>
        </w:rPr>
        <w:t>Thursday Oct. 15</w:t>
      </w:r>
      <w:r w:rsidRPr="00896F5F">
        <w:rPr>
          <w:rFonts w:ascii="Times New Roman" w:hAnsi="Times New Roman" w:cs="Times New Roman"/>
          <w:vertAlign w:val="superscript"/>
        </w:rPr>
        <w:t>th</w:t>
      </w:r>
      <w:r w:rsidRPr="00896F5F">
        <w:rPr>
          <w:rFonts w:ascii="Times New Roman" w:hAnsi="Times New Roman" w:cs="Times New Roman"/>
        </w:rPr>
        <w:t>:</w:t>
      </w:r>
      <w:r w:rsidR="00A716E1" w:rsidRPr="00A716E1">
        <w:t xml:space="preserve"> </w:t>
      </w:r>
      <w:r w:rsidR="00712E01" w:rsidRPr="00712E01">
        <w:rPr>
          <w:rFonts w:ascii="Times New Roman" w:hAnsi="Times New Roman" w:cs="Times New Roman"/>
          <w:b/>
        </w:rPr>
        <w:t>Feminist Revolutions</w:t>
      </w:r>
      <w:r w:rsidR="00E66324">
        <w:rPr>
          <w:rFonts w:ascii="Times New Roman" w:hAnsi="Times New Roman" w:cs="Times New Roman"/>
          <w:b/>
        </w:rPr>
        <w:t xml:space="preserve"> II</w:t>
      </w:r>
    </w:p>
    <w:p w14:paraId="345CCD0B" w14:textId="1544E7FC" w:rsidR="00896F5F" w:rsidRPr="00896F5F" w:rsidRDefault="00712E01" w:rsidP="00712E01">
      <w:pPr>
        <w:pStyle w:val="NoSpacing"/>
        <w:rPr>
          <w:rFonts w:ascii="Times New Roman" w:hAnsi="Times New Roman" w:cs="Times New Roman"/>
        </w:rPr>
      </w:pPr>
      <w:r>
        <w:rPr>
          <w:rFonts w:ascii="Times New Roman" w:hAnsi="Times New Roman" w:cs="Times New Roman"/>
        </w:rPr>
        <w:t xml:space="preserve">Nadine Gordimer, </w:t>
      </w:r>
      <w:r w:rsidRPr="00221597">
        <w:rPr>
          <w:rFonts w:ascii="Times New Roman" w:hAnsi="Times New Roman" w:cs="Times New Roman"/>
          <w:i/>
        </w:rPr>
        <w:t>My Son’s Story</w:t>
      </w:r>
    </w:p>
    <w:p w14:paraId="673ABE0D" w14:textId="3D4961C7" w:rsidR="005E07B3" w:rsidRDefault="005E07B3" w:rsidP="00896F5F"/>
    <w:p w14:paraId="5399EBD0" w14:textId="77777777" w:rsidR="005E07B3" w:rsidRPr="00BC1EED" w:rsidRDefault="005E07B3" w:rsidP="005E07B3">
      <w:pPr>
        <w:pStyle w:val="NoSpacing"/>
        <w:rPr>
          <w:rFonts w:ascii="Times New Roman" w:hAnsi="Times New Roman" w:cs="Times New Roman"/>
        </w:rPr>
      </w:pPr>
    </w:p>
    <w:p w14:paraId="52F86467" w14:textId="2CA800CA" w:rsidR="005E07B3" w:rsidRDefault="005E07B3" w:rsidP="005E07B3">
      <w:pPr>
        <w:pStyle w:val="NoSpacing"/>
        <w:rPr>
          <w:rFonts w:ascii="Times New Roman" w:hAnsi="Times New Roman" w:cs="Times New Roman"/>
        </w:rPr>
      </w:pPr>
      <w:r>
        <w:rPr>
          <w:rFonts w:ascii="Times New Roman" w:hAnsi="Times New Roman" w:cs="Times New Roman"/>
        </w:rPr>
        <w:t>WEEK 7</w:t>
      </w:r>
    </w:p>
    <w:p w14:paraId="47C03146" w14:textId="2462CCED" w:rsidR="002E2EE2" w:rsidRDefault="002E2EE2" w:rsidP="005E07B3">
      <w:pPr>
        <w:pStyle w:val="NoSpacing"/>
        <w:rPr>
          <w:rFonts w:ascii="Times New Roman" w:hAnsi="Times New Roman" w:cs="Times New Roman"/>
        </w:rPr>
      </w:pPr>
      <w:r>
        <w:rPr>
          <w:rFonts w:ascii="Times New Roman" w:hAnsi="Times New Roman" w:cs="Times New Roman"/>
        </w:rPr>
        <w:t>Monday Oct. 19</w:t>
      </w:r>
      <w:r w:rsidRPr="002E2EE2">
        <w:rPr>
          <w:rFonts w:ascii="Times New Roman" w:hAnsi="Times New Roman" w:cs="Times New Roman"/>
          <w:vertAlign w:val="superscript"/>
        </w:rPr>
        <w:t>th</w:t>
      </w:r>
      <w:r>
        <w:rPr>
          <w:rFonts w:ascii="Times New Roman" w:hAnsi="Times New Roman" w:cs="Times New Roman"/>
        </w:rPr>
        <w:t>: Make-Up Class (time TBD)</w:t>
      </w:r>
    </w:p>
    <w:p w14:paraId="224A7CAF" w14:textId="77777777" w:rsidR="002E2EE2" w:rsidRPr="00896F5F" w:rsidRDefault="002E2EE2" w:rsidP="002E2EE2">
      <w:pPr>
        <w:pStyle w:val="NoSpacing"/>
        <w:rPr>
          <w:rFonts w:ascii="Times New Roman" w:hAnsi="Times New Roman" w:cs="Times New Roman"/>
        </w:rPr>
      </w:pPr>
      <w:r>
        <w:rPr>
          <w:rFonts w:ascii="Times New Roman" w:hAnsi="Times New Roman" w:cs="Times New Roman"/>
        </w:rPr>
        <w:t xml:space="preserve">Nadine Gordimer, </w:t>
      </w:r>
      <w:r w:rsidRPr="00221597">
        <w:rPr>
          <w:rFonts w:ascii="Times New Roman" w:hAnsi="Times New Roman" w:cs="Times New Roman"/>
          <w:i/>
        </w:rPr>
        <w:t>My Son’s Story</w:t>
      </w:r>
    </w:p>
    <w:p w14:paraId="1E9E00EB" w14:textId="77777777" w:rsidR="002E2EE2" w:rsidRDefault="002E2EE2" w:rsidP="005E07B3">
      <w:pPr>
        <w:pStyle w:val="NoSpacing"/>
        <w:rPr>
          <w:rFonts w:ascii="Times New Roman" w:hAnsi="Times New Roman" w:cs="Times New Roman"/>
        </w:rPr>
      </w:pPr>
    </w:p>
    <w:p w14:paraId="465169F4" w14:textId="30E36A8C" w:rsidR="00712E01" w:rsidRPr="00712E01" w:rsidRDefault="005E07B3" w:rsidP="00712E01">
      <w:pPr>
        <w:pStyle w:val="NoSpacing"/>
        <w:rPr>
          <w:rFonts w:ascii="Times New Roman" w:hAnsi="Times New Roman" w:cs="Times New Roman"/>
          <w:b/>
        </w:rPr>
      </w:pPr>
      <w:r>
        <w:rPr>
          <w:rFonts w:ascii="Times New Roman" w:hAnsi="Times New Roman" w:cs="Times New Roman"/>
        </w:rPr>
        <w:t>Tuesday Oct. 20</w:t>
      </w:r>
      <w:r w:rsidRPr="005E07B3">
        <w:rPr>
          <w:rFonts w:ascii="Times New Roman" w:hAnsi="Times New Roman" w:cs="Times New Roman"/>
          <w:vertAlign w:val="superscript"/>
        </w:rPr>
        <w:t>th</w:t>
      </w:r>
      <w:r>
        <w:rPr>
          <w:rFonts w:ascii="Times New Roman" w:hAnsi="Times New Roman" w:cs="Times New Roman"/>
        </w:rPr>
        <w:t>:</w:t>
      </w:r>
      <w:r w:rsidR="00DA404B">
        <w:rPr>
          <w:rFonts w:ascii="Times New Roman" w:hAnsi="Times New Roman" w:cs="Times New Roman"/>
        </w:rPr>
        <w:t xml:space="preserve"> </w:t>
      </w:r>
      <w:r w:rsidR="00712E01" w:rsidRPr="00712E01">
        <w:rPr>
          <w:rFonts w:ascii="Times New Roman" w:hAnsi="Times New Roman" w:cs="Times New Roman"/>
          <w:b/>
        </w:rPr>
        <w:t>Feminist Revolutions</w:t>
      </w:r>
      <w:r w:rsidR="00E66324">
        <w:rPr>
          <w:rFonts w:ascii="Times New Roman" w:hAnsi="Times New Roman" w:cs="Times New Roman"/>
          <w:b/>
        </w:rPr>
        <w:t xml:space="preserve"> III</w:t>
      </w:r>
    </w:p>
    <w:p w14:paraId="3ECE9B13" w14:textId="77777777" w:rsidR="00221597" w:rsidRDefault="00221597" w:rsidP="00221597">
      <w:r>
        <w:t xml:space="preserve">J. U. Jacobs, “Nadine Gordimer's Intertextuality: Authority and Authorship in "My Son's Story"” </w:t>
      </w:r>
      <w:r w:rsidRPr="00171901">
        <w:rPr>
          <w:i/>
        </w:rPr>
        <w:t>English in Africa</w:t>
      </w:r>
      <w:r>
        <w:t xml:space="preserve"> Vol. 20, No. 2 (Oct., 1993), pp. 25-45</w:t>
      </w:r>
    </w:p>
    <w:p w14:paraId="2B18A551" w14:textId="4E6AA594" w:rsidR="002E2EE2" w:rsidRPr="002E2EE2" w:rsidRDefault="002E2EE2" w:rsidP="002E2EE2">
      <w:pPr>
        <w:pStyle w:val="NoSpacing"/>
        <w:rPr>
          <w:rFonts w:ascii="Times New Roman" w:hAnsi="Times New Roman" w:cs="Times New Roman"/>
        </w:rPr>
      </w:pPr>
      <w:r>
        <w:rPr>
          <w:rFonts w:ascii="Times New Roman" w:hAnsi="Times New Roman" w:cs="Times New Roman"/>
        </w:rPr>
        <w:t>Greenstein, Susan M. “</w:t>
      </w:r>
      <w:r w:rsidRPr="002E2EE2">
        <w:rPr>
          <w:rFonts w:ascii="Times New Roman" w:hAnsi="Times New Roman" w:cs="Times New Roman"/>
        </w:rPr>
        <w:t>'My Son's Story': Drenching the Censors-The Dilemma of White Writing." (1992): 191-212.</w:t>
      </w:r>
    </w:p>
    <w:p w14:paraId="7C632638" w14:textId="77777777" w:rsidR="00DA404B" w:rsidRDefault="00DA404B" w:rsidP="005E07B3">
      <w:pPr>
        <w:pStyle w:val="NoSpacing"/>
        <w:rPr>
          <w:rFonts w:ascii="Times New Roman" w:hAnsi="Times New Roman" w:cs="Times New Roman"/>
        </w:rPr>
      </w:pPr>
    </w:p>
    <w:p w14:paraId="185CA99D" w14:textId="3EE5C51D" w:rsidR="005E07B3" w:rsidRDefault="005E07B3" w:rsidP="005E07B3">
      <w:pPr>
        <w:pStyle w:val="NoSpacing"/>
        <w:rPr>
          <w:rFonts w:ascii="Times New Roman" w:hAnsi="Times New Roman" w:cs="Times New Roman"/>
        </w:rPr>
      </w:pPr>
      <w:r>
        <w:rPr>
          <w:rFonts w:ascii="Times New Roman" w:hAnsi="Times New Roman" w:cs="Times New Roman"/>
        </w:rPr>
        <w:t>Thursday Oct. 22</w:t>
      </w:r>
      <w:r w:rsidRPr="005E07B3">
        <w:rPr>
          <w:rFonts w:ascii="Times New Roman" w:hAnsi="Times New Roman" w:cs="Times New Roman"/>
          <w:vertAlign w:val="superscript"/>
        </w:rPr>
        <w:t>nd</w:t>
      </w:r>
      <w:r>
        <w:rPr>
          <w:rFonts w:ascii="Times New Roman" w:hAnsi="Times New Roman" w:cs="Times New Roman"/>
        </w:rPr>
        <w:t xml:space="preserve"> : NO CLASS</w:t>
      </w:r>
    </w:p>
    <w:p w14:paraId="35E3B7CA" w14:textId="77777777" w:rsidR="005E07B3" w:rsidRPr="00BC1EED" w:rsidRDefault="005E07B3" w:rsidP="005E07B3">
      <w:pPr>
        <w:pStyle w:val="NoSpacing"/>
        <w:rPr>
          <w:rFonts w:ascii="Times New Roman" w:hAnsi="Times New Roman" w:cs="Times New Roman"/>
        </w:rPr>
      </w:pPr>
    </w:p>
    <w:p w14:paraId="7C0E8C5B" w14:textId="76C36794" w:rsidR="005E07B3" w:rsidRDefault="005E07B3" w:rsidP="005E07B3">
      <w:pPr>
        <w:pStyle w:val="NoSpacing"/>
        <w:rPr>
          <w:rFonts w:ascii="Times New Roman" w:hAnsi="Times New Roman" w:cs="Times New Roman"/>
        </w:rPr>
      </w:pPr>
      <w:r>
        <w:rPr>
          <w:rFonts w:ascii="Times New Roman" w:hAnsi="Times New Roman" w:cs="Times New Roman"/>
        </w:rPr>
        <w:t>WEEK 8</w:t>
      </w:r>
    </w:p>
    <w:p w14:paraId="0216F621" w14:textId="3E62FFE2" w:rsidR="009333F4" w:rsidRDefault="005E07B3" w:rsidP="009333F4">
      <w:pPr>
        <w:pStyle w:val="NoSpacing"/>
        <w:rPr>
          <w:rFonts w:ascii="Times New Roman" w:hAnsi="Times New Roman" w:cs="Times New Roman"/>
        </w:rPr>
      </w:pPr>
      <w:r>
        <w:rPr>
          <w:rFonts w:ascii="Times New Roman" w:hAnsi="Times New Roman" w:cs="Times New Roman"/>
        </w:rPr>
        <w:t>Tuesday Oct. 27</w:t>
      </w:r>
      <w:r w:rsidRPr="005E07B3">
        <w:rPr>
          <w:rFonts w:ascii="Times New Roman" w:hAnsi="Times New Roman" w:cs="Times New Roman"/>
          <w:vertAlign w:val="superscript"/>
        </w:rPr>
        <w:t>th</w:t>
      </w:r>
      <w:r>
        <w:rPr>
          <w:rFonts w:ascii="Times New Roman" w:hAnsi="Times New Roman" w:cs="Times New Roman"/>
        </w:rPr>
        <w:t>:</w:t>
      </w:r>
      <w:r w:rsidR="00DA404B">
        <w:rPr>
          <w:rFonts w:ascii="Times New Roman" w:hAnsi="Times New Roman" w:cs="Times New Roman"/>
        </w:rPr>
        <w:t xml:space="preserve"> </w:t>
      </w:r>
      <w:r w:rsidR="009333F4" w:rsidRPr="009333F4">
        <w:rPr>
          <w:rFonts w:ascii="Times New Roman" w:hAnsi="Times New Roman" w:cs="Times New Roman"/>
          <w:b/>
        </w:rPr>
        <w:t>Decolonizing the Self</w:t>
      </w:r>
      <w:r w:rsidR="00E66324">
        <w:rPr>
          <w:rFonts w:ascii="Times New Roman" w:hAnsi="Times New Roman" w:cs="Times New Roman"/>
          <w:b/>
        </w:rPr>
        <w:t xml:space="preserve"> I</w:t>
      </w:r>
    </w:p>
    <w:p w14:paraId="25AEAF9B" w14:textId="6BFCA277" w:rsidR="00712E01" w:rsidRDefault="00712E01" w:rsidP="00896F5F">
      <w:pPr>
        <w:pStyle w:val="NoSpacing"/>
        <w:rPr>
          <w:rFonts w:ascii="Times New Roman" w:hAnsi="Times New Roman" w:cs="Times New Roman"/>
        </w:rPr>
      </w:pPr>
      <w:r>
        <w:rPr>
          <w:rFonts w:ascii="Times New Roman" w:hAnsi="Times New Roman" w:cs="Times New Roman"/>
        </w:rPr>
        <w:t>Student Presentation: Author, Text and Context</w:t>
      </w:r>
    </w:p>
    <w:p w14:paraId="01CC32EF" w14:textId="0333761B" w:rsidR="005E07B3" w:rsidRDefault="009333F4" w:rsidP="00896F5F">
      <w:pPr>
        <w:pStyle w:val="NoSpacing"/>
        <w:rPr>
          <w:rFonts w:ascii="Times New Roman" w:hAnsi="Times New Roman" w:cs="Times New Roman"/>
        </w:rPr>
      </w:pPr>
      <w:r w:rsidRPr="009333F4">
        <w:rPr>
          <w:rFonts w:ascii="Times New Roman" w:hAnsi="Times New Roman" w:cs="Times New Roman"/>
        </w:rPr>
        <w:t xml:space="preserve">Tsitsi Dangaremba, </w:t>
      </w:r>
      <w:r w:rsidRPr="009333F4">
        <w:rPr>
          <w:rFonts w:ascii="Times New Roman" w:hAnsi="Times New Roman" w:cs="Times New Roman"/>
          <w:i/>
        </w:rPr>
        <w:t>Nervous Conditions</w:t>
      </w:r>
      <w:r w:rsidRPr="009333F4">
        <w:rPr>
          <w:rFonts w:ascii="Times New Roman" w:hAnsi="Times New Roman" w:cs="Times New Roman"/>
        </w:rPr>
        <w:t>,</w:t>
      </w:r>
    </w:p>
    <w:p w14:paraId="5C29FB3D" w14:textId="77777777" w:rsidR="00896F5F" w:rsidRDefault="00896F5F" w:rsidP="00896F5F">
      <w:pPr>
        <w:pStyle w:val="NoSpacing"/>
        <w:rPr>
          <w:rFonts w:ascii="Times New Roman" w:hAnsi="Times New Roman" w:cs="Times New Roman"/>
        </w:rPr>
      </w:pPr>
    </w:p>
    <w:p w14:paraId="11CAB113" w14:textId="76FF4B0E" w:rsidR="005E07B3" w:rsidRDefault="005E07B3" w:rsidP="005E07B3">
      <w:pPr>
        <w:pStyle w:val="NoSpacing"/>
        <w:rPr>
          <w:rFonts w:ascii="Times New Roman" w:hAnsi="Times New Roman" w:cs="Times New Roman"/>
        </w:rPr>
      </w:pPr>
      <w:r>
        <w:rPr>
          <w:rFonts w:ascii="Times New Roman" w:hAnsi="Times New Roman" w:cs="Times New Roman"/>
        </w:rPr>
        <w:t>Thursday Oct. 29</w:t>
      </w:r>
      <w:r w:rsidRPr="005E07B3">
        <w:rPr>
          <w:rFonts w:ascii="Times New Roman" w:hAnsi="Times New Roman" w:cs="Times New Roman"/>
          <w:vertAlign w:val="superscript"/>
        </w:rPr>
        <w:t>th</w:t>
      </w:r>
      <w:r>
        <w:rPr>
          <w:rFonts w:ascii="Times New Roman" w:hAnsi="Times New Roman" w:cs="Times New Roman"/>
        </w:rPr>
        <w:t>:</w:t>
      </w:r>
      <w:r w:rsidR="009333F4">
        <w:rPr>
          <w:rFonts w:ascii="Times New Roman" w:hAnsi="Times New Roman" w:cs="Times New Roman"/>
        </w:rPr>
        <w:t xml:space="preserve"> </w:t>
      </w:r>
      <w:r w:rsidR="009333F4" w:rsidRPr="009333F4">
        <w:rPr>
          <w:rFonts w:ascii="Times New Roman" w:hAnsi="Times New Roman" w:cs="Times New Roman"/>
          <w:b/>
        </w:rPr>
        <w:t>Decolonizing the Self</w:t>
      </w:r>
      <w:r w:rsidR="00E66324">
        <w:rPr>
          <w:rFonts w:ascii="Times New Roman" w:hAnsi="Times New Roman" w:cs="Times New Roman"/>
          <w:b/>
        </w:rPr>
        <w:t xml:space="preserve"> II</w:t>
      </w:r>
    </w:p>
    <w:p w14:paraId="75AA5B80" w14:textId="6B69489E" w:rsidR="00712E01" w:rsidRDefault="00712E01" w:rsidP="00712E01">
      <w:r>
        <w:t xml:space="preserve">Tsitsi Dangaremba, </w:t>
      </w:r>
      <w:r w:rsidRPr="009A10E2">
        <w:rPr>
          <w:i/>
        </w:rPr>
        <w:t>Nervous Conditions</w:t>
      </w:r>
    </w:p>
    <w:p w14:paraId="1E81CD12" w14:textId="77777777" w:rsidR="00712E01" w:rsidRDefault="00712E01" w:rsidP="009333F4"/>
    <w:p w14:paraId="18A9698F" w14:textId="77777777" w:rsidR="009333F4" w:rsidRDefault="009333F4" w:rsidP="005E07B3">
      <w:pPr>
        <w:pStyle w:val="NoSpacing"/>
        <w:rPr>
          <w:rFonts w:ascii="Times New Roman" w:hAnsi="Times New Roman" w:cs="Times New Roman"/>
        </w:rPr>
      </w:pPr>
    </w:p>
    <w:p w14:paraId="6D46A549" w14:textId="0B57B142" w:rsidR="005E07B3" w:rsidRDefault="005E07B3" w:rsidP="005E07B3">
      <w:pPr>
        <w:pStyle w:val="NoSpacing"/>
        <w:rPr>
          <w:rFonts w:ascii="Times New Roman" w:hAnsi="Times New Roman" w:cs="Times New Roman"/>
        </w:rPr>
      </w:pPr>
      <w:r>
        <w:rPr>
          <w:rFonts w:ascii="Times New Roman" w:hAnsi="Times New Roman" w:cs="Times New Roman"/>
        </w:rPr>
        <w:t>WEEK 9</w:t>
      </w:r>
    </w:p>
    <w:p w14:paraId="2950BC42" w14:textId="3AEF3CA4" w:rsidR="00712E01" w:rsidRDefault="005E07B3" w:rsidP="00712E01">
      <w:pPr>
        <w:pStyle w:val="NoSpacing"/>
        <w:rPr>
          <w:rFonts w:ascii="Times New Roman" w:hAnsi="Times New Roman" w:cs="Times New Roman"/>
        </w:rPr>
      </w:pPr>
      <w:r w:rsidRPr="00464AD7">
        <w:rPr>
          <w:rFonts w:ascii="Times New Roman" w:hAnsi="Times New Roman" w:cs="Times New Roman"/>
        </w:rPr>
        <w:t>Tuesday Nov. 3</w:t>
      </w:r>
      <w:r w:rsidRPr="00464AD7">
        <w:rPr>
          <w:rFonts w:ascii="Times New Roman" w:hAnsi="Times New Roman" w:cs="Times New Roman"/>
          <w:vertAlign w:val="superscript"/>
        </w:rPr>
        <w:t>rd</w:t>
      </w:r>
      <w:r w:rsidRPr="00464AD7">
        <w:rPr>
          <w:rFonts w:ascii="Times New Roman" w:hAnsi="Times New Roman" w:cs="Times New Roman"/>
        </w:rPr>
        <w:t>:</w:t>
      </w:r>
      <w:r w:rsidR="0047474F" w:rsidRPr="0047474F">
        <w:t xml:space="preserve"> </w:t>
      </w:r>
      <w:r w:rsidR="00712E01" w:rsidRPr="009333F4">
        <w:rPr>
          <w:rFonts w:ascii="Times New Roman" w:hAnsi="Times New Roman" w:cs="Times New Roman"/>
          <w:b/>
        </w:rPr>
        <w:t>Decolonizing the Self</w:t>
      </w:r>
      <w:r w:rsidR="00E66324">
        <w:rPr>
          <w:rFonts w:ascii="Times New Roman" w:hAnsi="Times New Roman" w:cs="Times New Roman"/>
          <w:b/>
        </w:rPr>
        <w:t xml:space="preserve"> III</w:t>
      </w:r>
    </w:p>
    <w:p w14:paraId="15EEB79A" w14:textId="4113C079" w:rsidR="009A10E2" w:rsidRDefault="00712E01" w:rsidP="0047474F">
      <w:r>
        <w:t xml:space="preserve">Tsitsi Dangaremba, </w:t>
      </w:r>
      <w:r w:rsidRPr="009A10E2">
        <w:rPr>
          <w:i/>
        </w:rPr>
        <w:t>Nervous Conditions</w:t>
      </w:r>
    </w:p>
    <w:p w14:paraId="0FFE7016" w14:textId="77777777" w:rsidR="00E722F2" w:rsidRDefault="00E722F2" w:rsidP="0047474F"/>
    <w:p w14:paraId="6DA60A4B" w14:textId="77777777" w:rsidR="00E722F2" w:rsidRDefault="00E722F2" w:rsidP="0047474F"/>
    <w:p w14:paraId="7923E6DB" w14:textId="06F6306E" w:rsidR="009A10E2" w:rsidRPr="00712E01" w:rsidRDefault="009A10E2" w:rsidP="00712E01">
      <w:pPr>
        <w:pStyle w:val="NoSpacing"/>
        <w:rPr>
          <w:rFonts w:ascii="Times New Roman" w:hAnsi="Times New Roman" w:cs="Times New Roman"/>
        </w:rPr>
      </w:pPr>
      <w:r>
        <w:t>Thursday Nov. 5</w:t>
      </w:r>
      <w:r w:rsidRPr="005E07B3">
        <w:rPr>
          <w:vertAlign w:val="superscript"/>
        </w:rPr>
        <w:t>th</w:t>
      </w:r>
      <w:r>
        <w:t xml:space="preserve"> :</w:t>
      </w:r>
      <w:r w:rsidR="00712E01">
        <w:t xml:space="preserve"> </w:t>
      </w:r>
      <w:r w:rsidR="00712E01" w:rsidRPr="009333F4">
        <w:rPr>
          <w:rFonts w:ascii="Times New Roman" w:hAnsi="Times New Roman" w:cs="Times New Roman"/>
          <w:b/>
        </w:rPr>
        <w:t>Decolonizing the Self</w:t>
      </w:r>
      <w:r w:rsidR="00E66324">
        <w:rPr>
          <w:rFonts w:ascii="Times New Roman" w:hAnsi="Times New Roman" w:cs="Times New Roman"/>
          <w:b/>
        </w:rPr>
        <w:t xml:space="preserve"> IV</w:t>
      </w:r>
    </w:p>
    <w:p w14:paraId="34E20888" w14:textId="77777777" w:rsidR="00712E01" w:rsidRDefault="00712E01" w:rsidP="00712E01">
      <w:r>
        <w:t>Sugnet, Charles. “ ‘Nervous Conditions’</w:t>
      </w:r>
      <w:r w:rsidRPr="00E722F2">
        <w:t>: Dangarembga's</w:t>
      </w:r>
      <w:r>
        <w:t xml:space="preserve"> Feminist Reinvention of Fanon.”</w:t>
      </w:r>
      <w:r w:rsidRPr="00E722F2">
        <w:t xml:space="preserve"> (1997).</w:t>
      </w:r>
    </w:p>
    <w:p w14:paraId="5E6E24D1" w14:textId="77777777" w:rsidR="00712E01" w:rsidRDefault="00712E01" w:rsidP="00712E01">
      <w:r>
        <w:t xml:space="preserve">Jean Paul Sartre, Preface to Franz Fanon’s </w:t>
      </w:r>
      <w:r w:rsidRPr="00E722F2">
        <w:rPr>
          <w:i/>
        </w:rPr>
        <w:t>Wretched of the Earth</w:t>
      </w:r>
    </w:p>
    <w:p w14:paraId="0A31D5C1" w14:textId="77777777" w:rsidR="00712E01" w:rsidRDefault="00712E01" w:rsidP="0047474F"/>
    <w:p w14:paraId="15E5DA22" w14:textId="77777777" w:rsidR="00E722F2" w:rsidRDefault="00E722F2" w:rsidP="0047474F"/>
    <w:p w14:paraId="000CB818" w14:textId="7DA67A4B" w:rsidR="00712E01" w:rsidRDefault="00712E01" w:rsidP="00712E01">
      <w:pPr>
        <w:pStyle w:val="NoSpacing"/>
        <w:rPr>
          <w:rFonts w:ascii="Times New Roman" w:hAnsi="Times New Roman" w:cs="Times New Roman"/>
          <w:b/>
        </w:rPr>
      </w:pPr>
      <w:r w:rsidRPr="0047474F">
        <w:rPr>
          <w:rFonts w:ascii="Times New Roman" w:hAnsi="Times New Roman" w:cs="Times New Roman"/>
          <w:b/>
        </w:rPr>
        <w:t xml:space="preserve">Friday </w:t>
      </w:r>
      <w:r>
        <w:rPr>
          <w:rFonts w:ascii="Times New Roman" w:hAnsi="Times New Roman" w:cs="Times New Roman"/>
          <w:b/>
        </w:rPr>
        <w:t>Nov. 6</w:t>
      </w:r>
      <w:r w:rsidRPr="00712E01">
        <w:rPr>
          <w:rFonts w:ascii="Times New Roman" w:hAnsi="Times New Roman" w:cs="Times New Roman"/>
          <w:b/>
          <w:vertAlign w:val="superscript"/>
        </w:rPr>
        <w:t>th</w:t>
      </w:r>
      <w:r w:rsidRPr="0047474F">
        <w:rPr>
          <w:rFonts w:ascii="Times New Roman" w:hAnsi="Times New Roman" w:cs="Times New Roman"/>
          <w:b/>
        </w:rPr>
        <w:t>: Paper 2 Due</w:t>
      </w:r>
    </w:p>
    <w:p w14:paraId="1B9BDC19" w14:textId="77777777" w:rsidR="00712E01" w:rsidRDefault="00712E01" w:rsidP="00712E01">
      <w:pPr>
        <w:pStyle w:val="NoSpacing"/>
        <w:rPr>
          <w:rFonts w:ascii="Times New Roman" w:hAnsi="Times New Roman" w:cs="Times New Roman"/>
          <w:b/>
        </w:rPr>
      </w:pPr>
    </w:p>
    <w:p w14:paraId="12E5F95B" w14:textId="77777777" w:rsidR="00712E01" w:rsidRPr="00BC1EED" w:rsidRDefault="00712E01" w:rsidP="00712E01">
      <w:pPr>
        <w:pStyle w:val="NoSpacing"/>
        <w:jc w:val="center"/>
        <w:rPr>
          <w:rFonts w:ascii="Times New Roman" w:hAnsi="Times New Roman" w:cs="Times New Roman"/>
        </w:rPr>
      </w:pPr>
      <w:r>
        <w:rPr>
          <w:rFonts w:ascii="Times New Roman" w:hAnsi="Times New Roman" w:cs="Times New Roman"/>
        </w:rPr>
        <w:t>UNIT III: SOUTH ASIA</w:t>
      </w:r>
    </w:p>
    <w:p w14:paraId="2232D36E" w14:textId="77777777" w:rsidR="00712E01" w:rsidRPr="0047474F" w:rsidRDefault="00712E01" w:rsidP="00712E01">
      <w:pPr>
        <w:pStyle w:val="NoSpacing"/>
        <w:rPr>
          <w:rFonts w:ascii="Times New Roman" w:hAnsi="Times New Roman" w:cs="Times New Roman"/>
          <w:b/>
        </w:rPr>
      </w:pPr>
    </w:p>
    <w:p w14:paraId="0EBDB3A7" w14:textId="77777777" w:rsidR="005E07B3" w:rsidRDefault="005E07B3" w:rsidP="005E07B3">
      <w:pPr>
        <w:pStyle w:val="NoSpacing"/>
        <w:rPr>
          <w:rFonts w:ascii="Times New Roman" w:hAnsi="Times New Roman" w:cs="Times New Roman"/>
        </w:rPr>
      </w:pPr>
    </w:p>
    <w:p w14:paraId="04CA7B15" w14:textId="77777777" w:rsidR="005E07B3" w:rsidRDefault="005E07B3" w:rsidP="005E07B3">
      <w:pPr>
        <w:pStyle w:val="NoSpacing"/>
        <w:rPr>
          <w:rFonts w:ascii="Times New Roman" w:hAnsi="Times New Roman" w:cs="Times New Roman"/>
        </w:rPr>
      </w:pPr>
    </w:p>
    <w:p w14:paraId="2B4F487B" w14:textId="77777777" w:rsidR="00712E01" w:rsidRDefault="005E07B3" w:rsidP="005E07B3">
      <w:pPr>
        <w:pStyle w:val="NoSpacing"/>
        <w:rPr>
          <w:rFonts w:ascii="Times New Roman" w:hAnsi="Times New Roman" w:cs="Times New Roman"/>
        </w:rPr>
      </w:pPr>
      <w:r>
        <w:rPr>
          <w:rFonts w:ascii="Times New Roman" w:hAnsi="Times New Roman" w:cs="Times New Roman"/>
        </w:rPr>
        <w:t>WEEK 10</w:t>
      </w:r>
      <w:r w:rsidR="00712E01">
        <w:rPr>
          <w:rFonts w:ascii="Times New Roman" w:hAnsi="Times New Roman" w:cs="Times New Roman"/>
        </w:rPr>
        <w:t xml:space="preserve"> </w:t>
      </w:r>
    </w:p>
    <w:p w14:paraId="54009C44" w14:textId="2DAC9F10" w:rsidR="00712E01" w:rsidRPr="00712E01" w:rsidRDefault="00712E01" w:rsidP="00712E01">
      <w:pPr>
        <w:pStyle w:val="NoSpacing"/>
        <w:rPr>
          <w:rFonts w:ascii="Times New Roman" w:hAnsi="Times New Roman" w:cs="Times New Roman"/>
        </w:rPr>
      </w:pPr>
      <w:r>
        <w:t>Tuesday Nov. 10</w:t>
      </w:r>
      <w:r w:rsidR="005E07B3" w:rsidRPr="005E07B3">
        <w:rPr>
          <w:vertAlign w:val="superscript"/>
        </w:rPr>
        <w:t>th</w:t>
      </w:r>
      <w:r w:rsidR="005E07B3">
        <w:t>:</w:t>
      </w:r>
      <w:r w:rsidR="0060378A" w:rsidRPr="0060378A">
        <w:rPr>
          <w:bCs/>
        </w:rPr>
        <w:t xml:space="preserve"> </w:t>
      </w:r>
      <w:r w:rsidRPr="0060378A">
        <w:rPr>
          <w:rFonts w:ascii="Times New Roman" w:hAnsi="Times New Roman" w:cs="Times New Roman"/>
          <w:b/>
        </w:rPr>
        <w:t>Woman as Nation</w:t>
      </w:r>
      <w:r w:rsidR="00E66324">
        <w:rPr>
          <w:rFonts w:ascii="Times New Roman" w:hAnsi="Times New Roman" w:cs="Times New Roman"/>
          <w:b/>
        </w:rPr>
        <w:t xml:space="preserve"> I</w:t>
      </w:r>
    </w:p>
    <w:p w14:paraId="242BFB02" w14:textId="3677C035" w:rsidR="00712E01" w:rsidRPr="0060378A" w:rsidRDefault="00712E01" w:rsidP="00712E01">
      <w:pPr>
        <w:pStyle w:val="NoSpacing"/>
        <w:rPr>
          <w:rFonts w:ascii="Times New Roman" w:hAnsi="Times New Roman" w:cs="Times New Roman"/>
        </w:rPr>
      </w:pPr>
      <w:r>
        <w:rPr>
          <w:rFonts w:ascii="Times New Roman" w:hAnsi="Times New Roman" w:cs="Times New Roman"/>
        </w:rPr>
        <w:t>Student Presentation: Author, Text and Context</w:t>
      </w:r>
    </w:p>
    <w:p w14:paraId="209A7EA6" w14:textId="03DB3F55" w:rsidR="00712E01" w:rsidRDefault="00712E01" w:rsidP="0060378A">
      <w:pPr>
        <w:rPr>
          <w:bCs/>
        </w:rPr>
      </w:pPr>
      <w:r w:rsidRPr="003F578D">
        <w:t xml:space="preserve">Bapsi Sidhwa, </w:t>
      </w:r>
      <w:r w:rsidRPr="003F578D">
        <w:rPr>
          <w:i/>
          <w:iCs/>
        </w:rPr>
        <w:t>Cracking India</w:t>
      </w:r>
      <w:r w:rsidRPr="003F578D">
        <w:t xml:space="preserve"> (1991</w:t>
      </w:r>
      <w:r>
        <w:t xml:space="preserve">) </w:t>
      </w:r>
      <w:r w:rsidR="00036C41">
        <w:t>Chapter 1-11</w:t>
      </w:r>
    </w:p>
    <w:p w14:paraId="61A76B20" w14:textId="77777777" w:rsidR="0060378A" w:rsidRPr="003F578D" w:rsidRDefault="0060378A" w:rsidP="0060378A">
      <w:pPr>
        <w:rPr>
          <w:bCs/>
        </w:rPr>
      </w:pPr>
    </w:p>
    <w:p w14:paraId="0218546D" w14:textId="525EFE01" w:rsidR="00712E01" w:rsidRPr="00712E01" w:rsidRDefault="00712E01" w:rsidP="00712E01">
      <w:pPr>
        <w:pStyle w:val="NoSpacing"/>
        <w:rPr>
          <w:rFonts w:ascii="Times New Roman" w:hAnsi="Times New Roman" w:cs="Times New Roman"/>
        </w:rPr>
      </w:pPr>
      <w:r>
        <w:t>Thurs. Nov. 12</w:t>
      </w:r>
      <w:r w:rsidR="0060378A" w:rsidRPr="003F578D">
        <w:t>:</w:t>
      </w:r>
      <w:r w:rsidR="003F1591" w:rsidRPr="003F1591">
        <w:rPr>
          <w:b/>
          <w:bCs/>
        </w:rPr>
        <w:t xml:space="preserve"> </w:t>
      </w:r>
      <w:r w:rsidRPr="0060378A">
        <w:rPr>
          <w:rFonts w:ascii="Times New Roman" w:hAnsi="Times New Roman" w:cs="Times New Roman"/>
          <w:b/>
        </w:rPr>
        <w:t>Woman as Nation</w:t>
      </w:r>
      <w:r w:rsidR="00E66324">
        <w:rPr>
          <w:rFonts w:ascii="Times New Roman" w:hAnsi="Times New Roman" w:cs="Times New Roman"/>
          <w:b/>
        </w:rPr>
        <w:t xml:space="preserve"> II</w:t>
      </w:r>
    </w:p>
    <w:p w14:paraId="788D3AE3" w14:textId="219984F9" w:rsidR="00712E01" w:rsidRPr="00712E01" w:rsidRDefault="00712E01" w:rsidP="00712E01">
      <w:pPr>
        <w:rPr>
          <w:b/>
          <w:bCs/>
        </w:rPr>
      </w:pPr>
      <w:r w:rsidRPr="003F578D">
        <w:t xml:space="preserve">Bapsi Sidhwa, </w:t>
      </w:r>
      <w:r w:rsidRPr="003F578D">
        <w:rPr>
          <w:i/>
          <w:iCs/>
        </w:rPr>
        <w:t>Cracking India</w:t>
      </w:r>
      <w:r w:rsidRPr="003F578D">
        <w:t xml:space="preserve"> (1991)</w:t>
      </w:r>
      <w:r w:rsidR="00036C41">
        <w:t xml:space="preserve"> Chapter 12-21</w:t>
      </w:r>
    </w:p>
    <w:p w14:paraId="66E096F0" w14:textId="77777777" w:rsidR="005E07B3" w:rsidRDefault="005E07B3" w:rsidP="005E07B3">
      <w:pPr>
        <w:pStyle w:val="NoSpacing"/>
        <w:rPr>
          <w:rFonts w:ascii="Times New Roman" w:hAnsi="Times New Roman" w:cs="Times New Roman"/>
        </w:rPr>
      </w:pPr>
    </w:p>
    <w:p w14:paraId="6A89B732" w14:textId="77777777" w:rsidR="00712E01" w:rsidRDefault="00712E01" w:rsidP="005E07B3">
      <w:pPr>
        <w:pStyle w:val="NoSpacing"/>
        <w:rPr>
          <w:rFonts w:ascii="Times New Roman" w:hAnsi="Times New Roman" w:cs="Times New Roman"/>
        </w:rPr>
      </w:pPr>
    </w:p>
    <w:p w14:paraId="3E363F6D" w14:textId="36A2B58B" w:rsidR="005E07B3" w:rsidRDefault="005E07B3" w:rsidP="005E07B3">
      <w:pPr>
        <w:pStyle w:val="NoSpacing"/>
        <w:rPr>
          <w:rFonts w:ascii="Times New Roman" w:hAnsi="Times New Roman" w:cs="Times New Roman"/>
        </w:rPr>
      </w:pPr>
      <w:r>
        <w:rPr>
          <w:rFonts w:ascii="Times New Roman" w:hAnsi="Times New Roman" w:cs="Times New Roman"/>
        </w:rPr>
        <w:t>WEEK 11</w:t>
      </w:r>
    </w:p>
    <w:p w14:paraId="54A360C2" w14:textId="21435A5C" w:rsidR="00712E01" w:rsidRPr="00712E01" w:rsidRDefault="005E07B3" w:rsidP="00712E01">
      <w:pPr>
        <w:pStyle w:val="NoSpacing"/>
        <w:rPr>
          <w:rFonts w:ascii="Times New Roman" w:hAnsi="Times New Roman" w:cs="Times New Roman"/>
        </w:rPr>
      </w:pPr>
      <w:r>
        <w:rPr>
          <w:rFonts w:ascii="Times New Roman" w:hAnsi="Times New Roman" w:cs="Times New Roman"/>
        </w:rPr>
        <w:t>Tuesday Nov. 17</w:t>
      </w:r>
      <w:r w:rsidRPr="005E07B3">
        <w:rPr>
          <w:rFonts w:ascii="Times New Roman" w:hAnsi="Times New Roman" w:cs="Times New Roman"/>
          <w:vertAlign w:val="superscript"/>
        </w:rPr>
        <w:t>th</w:t>
      </w:r>
      <w:r>
        <w:rPr>
          <w:rFonts w:ascii="Times New Roman" w:hAnsi="Times New Roman" w:cs="Times New Roman"/>
        </w:rPr>
        <w:t>:</w:t>
      </w:r>
      <w:r w:rsidR="00712E01">
        <w:rPr>
          <w:rFonts w:ascii="Times New Roman" w:hAnsi="Times New Roman" w:cs="Times New Roman"/>
        </w:rPr>
        <w:t xml:space="preserve"> </w:t>
      </w:r>
      <w:r w:rsidR="00712E01" w:rsidRPr="0060378A">
        <w:rPr>
          <w:rFonts w:ascii="Times New Roman" w:hAnsi="Times New Roman" w:cs="Times New Roman"/>
          <w:b/>
        </w:rPr>
        <w:t>Woman as Nation</w:t>
      </w:r>
      <w:r w:rsidR="00E66324">
        <w:rPr>
          <w:rFonts w:ascii="Times New Roman" w:hAnsi="Times New Roman" w:cs="Times New Roman"/>
          <w:b/>
        </w:rPr>
        <w:t xml:space="preserve"> III</w:t>
      </w:r>
    </w:p>
    <w:p w14:paraId="1AC3DC81" w14:textId="327685F0" w:rsidR="00712E01" w:rsidRPr="00712E01" w:rsidRDefault="00712E01" w:rsidP="00712E01">
      <w:pPr>
        <w:rPr>
          <w:b/>
          <w:bCs/>
        </w:rPr>
      </w:pPr>
      <w:r w:rsidRPr="003F578D">
        <w:t xml:space="preserve">Bapsi Sidhwa, </w:t>
      </w:r>
      <w:r w:rsidRPr="003F578D">
        <w:rPr>
          <w:i/>
          <w:iCs/>
        </w:rPr>
        <w:t>Cracking India</w:t>
      </w:r>
      <w:r w:rsidRPr="003F578D">
        <w:t xml:space="preserve"> (1991)</w:t>
      </w:r>
      <w:r w:rsidR="00036C41">
        <w:t xml:space="preserve"> Chapter 22-32</w:t>
      </w:r>
    </w:p>
    <w:p w14:paraId="44024652" w14:textId="77777777" w:rsidR="00712E01" w:rsidRDefault="00712E01" w:rsidP="00712E01"/>
    <w:p w14:paraId="2DACDCCE" w14:textId="77777777" w:rsidR="005E07B3" w:rsidRDefault="005E07B3" w:rsidP="005E07B3">
      <w:pPr>
        <w:pStyle w:val="NoSpacing"/>
        <w:rPr>
          <w:rFonts w:ascii="Times New Roman" w:hAnsi="Times New Roman" w:cs="Times New Roman"/>
        </w:rPr>
      </w:pPr>
    </w:p>
    <w:p w14:paraId="23B86B88" w14:textId="58F47CBC" w:rsidR="00712E01" w:rsidRDefault="005E07B3" w:rsidP="00712E01">
      <w:pPr>
        <w:pStyle w:val="NoSpacing"/>
        <w:rPr>
          <w:rFonts w:ascii="Times New Roman" w:hAnsi="Times New Roman" w:cs="Times New Roman"/>
          <w:b/>
        </w:rPr>
      </w:pPr>
      <w:r>
        <w:rPr>
          <w:rFonts w:ascii="Times New Roman" w:hAnsi="Times New Roman" w:cs="Times New Roman"/>
        </w:rPr>
        <w:t>Thursday Nov. 19</w:t>
      </w:r>
      <w:r w:rsidRPr="005E07B3">
        <w:rPr>
          <w:rFonts w:ascii="Times New Roman" w:hAnsi="Times New Roman" w:cs="Times New Roman"/>
          <w:vertAlign w:val="superscript"/>
        </w:rPr>
        <w:t>th</w:t>
      </w:r>
      <w:r>
        <w:rPr>
          <w:rFonts w:ascii="Times New Roman" w:hAnsi="Times New Roman" w:cs="Times New Roman"/>
        </w:rPr>
        <w:t xml:space="preserve"> :</w:t>
      </w:r>
      <w:r w:rsidR="00712E01">
        <w:rPr>
          <w:rFonts w:ascii="Times New Roman" w:hAnsi="Times New Roman" w:cs="Times New Roman"/>
        </w:rPr>
        <w:t xml:space="preserve"> </w:t>
      </w:r>
      <w:r w:rsidR="00712E01" w:rsidRPr="0060378A">
        <w:rPr>
          <w:rFonts w:ascii="Times New Roman" w:hAnsi="Times New Roman" w:cs="Times New Roman"/>
          <w:b/>
        </w:rPr>
        <w:t>Woman as Nation</w:t>
      </w:r>
      <w:r w:rsidR="00464AD7">
        <w:rPr>
          <w:rFonts w:ascii="Times New Roman" w:hAnsi="Times New Roman" w:cs="Times New Roman"/>
          <w:b/>
        </w:rPr>
        <w:t xml:space="preserve"> IV</w:t>
      </w:r>
    </w:p>
    <w:p w14:paraId="68B2F8D1" w14:textId="66B8C1ED" w:rsidR="00464AD7" w:rsidRPr="00712E01" w:rsidRDefault="00464AD7" w:rsidP="00464AD7">
      <w:r w:rsidRPr="003F578D">
        <w:rPr>
          <w:bCs/>
        </w:rPr>
        <w:t>Ritu Menon, “</w:t>
      </w:r>
      <w:r w:rsidRPr="003F578D">
        <w:rPr>
          <w:iCs/>
        </w:rPr>
        <w:t xml:space="preserve">Reproducing the Legitimate Community,” </w:t>
      </w:r>
      <w:r w:rsidRPr="003F578D">
        <w:rPr>
          <w:i/>
          <w:iCs/>
        </w:rPr>
        <w:t>Appropriating Gender</w:t>
      </w:r>
      <w:r w:rsidRPr="003F578D">
        <w:t xml:space="preserve"> (ed.) Patricia Jeffery and Amrita Basu (1997): 15-32</w:t>
      </w:r>
      <w:r>
        <w:t xml:space="preserve"> (E)</w:t>
      </w:r>
    </w:p>
    <w:p w14:paraId="0200FED5" w14:textId="77777777" w:rsidR="008D7DE3" w:rsidRPr="0060378A" w:rsidRDefault="008D7DE3" w:rsidP="008D7DE3">
      <w:pPr>
        <w:rPr>
          <w:bCs/>
        </w:rPr>
      </w:pPr>
      <w:r w:rsidRPr="003F578D">
        <w:rPr>
          <w:bCs/>
        </w:rPr>
        <w:t>Jill Didur,</w:t>
      </w:r>
      <w:r>
        <w:rPr>
          <w:bCs/>
        </w:rPr>
        <w:t xml:space="preserve"> “Lifting the Veil</w:t>
      </w:r>
      <w:r w:rsidRPr="00310E17">
        <w:rPr>
          <w:bCs/>
        </w:rPr>
        <w:t>?</w:t>
      </w:r>
      <w:r>
        <w:rPr>
          <w:bCs/>
        </w:rPr>
        <w:t>:</w:t>
      </w:r>
      <w:r w:rsidRPr="00310E17">
        <w:rPr>
          <w:bCs/>
        </w:rPr>
        <w:t xml:space="preserve"> Reconsidering the Task of Literary Historiography</w:t>
      </w:r>
      <w:r>
        <w:rPr>
          <w:bCs/>
        </w:rPr>
        <w:t xml:space="preserve">” </w:t>
      </w:r>
      <w:r w:rsidRPr="00310E17">
        <w:rPr>
          <w:bCs/>
          <w:i/>
        </w:rPr>
        <w:t>Interventions</w:t>
      </w:r>
      <w:r w:rsidRPr="00310E17">
        <w:rPr>
          <w:bCs/>
        </w:rPr>
        <w:t>, Volume 3</w:t>
      </w:r>
      <w:r>
        <w:rPr>
          <w:bCs/>
        </w:rPr>
        <w:t xml:space="preserve">, Issue 3 November 2001, pp. 446 – 451 </w:t>
      </w:r>
    </w:p>
    <w:p w14:paraId="66EEF529" w14:textId="77777777" w:rsidR="00712E01" w:rsidRDefault="00712E01" w:rsidP="00712E01">
      <w:pPr>
        <w:pStyle w:val="NoSpacing"/>
        <w:rPr>
          <w:rFonts w:ascii="Times New Roman" w:hAnsi="Times New Roman" w:cs="Times New Roman"/>
        </w:rPr>
      </w:pPr>
    </w:p>
    <w:p w14:paraId="510B6BE0" w14:textId="77777777" w:rsidR="005E07B3" w:rsidRDefault="005E07B3" w:rsidP="005E07B3">
      <w:pPr>
        <w:pStyle w:val="NoSpacing"/>
        <w:rPr>
          <w:rFonts w:ascii="Times New Roman" w:hAnsi="Times New Roman" w:cs="Times New Roman"/>
        </w:rPr>
      </w:pPr>
    </w:p>
    <w:p w14:paraId="1269E178" w14:textId="6A64CE69" w:rsidR="005E07B3" w:rsidRDefault="005E07B3" w:rsidP="005E07B3">
      <w:pPr>
        <w:pStyle w:val="NoSpacing"/>
        <w:rPr>
          <w:rFonts w:ascii="Times New Roman" w:hAnsi="Times New Roman" w:cs="Times New Roman"/>
        </w:rPr>
      </w:pPr>
      <w:r>
        <w:rPr>
          <w:rFonts w:ascii="Times New Roman" w:hAnsi="Times New Roman" w:cs="Times New Roman"/>
        </w:rPr>
        <w:t>WEEK 12</w:t>
      </w:r>
    </w:p>
    <w:p w14:paraId="384F8DC7" w14:textId="77777777" w:rsidR="005E07B3" w:rsidRDefault="005E07B3" w:rsidP="005E07B3">
      <w:pPr>
        <w:pStyle w:val="NoSpacing"/>
        <w:rPr>
          <w:rFonts w:ascii="Times New Roman" w:hAnsi="Times New Roman" w:cs="Times New Roman"/>
        </w:rPr>
      </w:pPr>
    </w:p>
    <w:p w14:paraId="3CDA20E1" w14:textId="1360247F" w:rsidR="005E07B3" w:rsidRDefault="005E07B3" w:rsidP="005E07B3">
      <w:pPr>
        <w:pStyle w:val="NoSpacing"/>
        <w:rPr>
          <w:rFonts w:ascii="Times New Roman" w:hAnsi="Times New Roman" w:cs="Times New Roman"/>
        </w:rPr>
      </w:pPr>
      <w:r>
        <w:rPr>
          <w:rFonts w:ascii="Times New Roman" w:hAnsi="Times New Roman" w:cs="Times New Roman"/>
        </w:rPr>
        <w:t>THANKSGIVING BREAK</w:t>
      </w:r>
    </w:p>
    <w:p w14:paraId="172C23A5" w14:textId="77777777" w:rsidR="005E07B3" w:rsidRDefault="005E07B3" w:rsidP="005E07B3">
      <w:pPr>
        <w:pStyle w:val="NoSpacing"/>
        <w:rPr>
          <w:rFonts w:ascii="Times New Roman" w:hAnsi="Times New Roman" w:cs="Times New Roman"/>
        </w:rPr>
      </w:pPr>
    </w:p>
    <w:p w14:paraId="75ABEB59" w14:textId="01A89F87" w:rsidR="005E07B3" w:rsidRDefault="005E07B3" w:rsidP="005E07B3">
      <w:pPr>
        <w:pStyle w:val="NoSpacing"/>
        <w:rPr>
          <w:rFonts w:ascii="Times New Roman" w:hAnsi="Times New Roman" w:cs="Times New Roman"/>
        </w:rPr>
      </w:pPr>
      <w:r>
        <w:rPr>
          <w:rFonts w:ascii="Times New Roman" w:hAnsi="Times New Roman" w:cs="Times New Roman"/>
        </w:rPr>
        <w:t>WEEK 13</w:t>
      </w:r>
    </w:p>
    <w:p w14:paraId="0B9EDBC4" w14:textId="366217C2" w:rsidR="00712E01" w:rsidRDefault="005E07B3" w:rsidP="00712E01">
      <w:pPr>
        <w:pStyle w:val="NoSpacing"/>
        <w:rPr>
          <w:b/>
          <w:bCs/>
        </w:rPr>
      </w:pPr>
      <w:r>
        <w:rPr>
          <w:rFonts w:ascii="Times New Roman" w:hAnsi="Times New Roman" w:cs="Times New Roman"/>
        </w:rPr>
        <w:t>Tuesday Dec. 1</w:t>
      </w:r>
      <w:r w:rsidRPr="005E07B3">
        <w:rPr>
          <w:rFonts w:ascii="Times New Roman" w:hAnsi="Times New Roman" w:cs="Times New Roman"/>
          <w:vertAlign w:val="superscript"/>
        </w:rPr>
        <w:t>st</w:t>
      </w:r>
      <w:r>
        <w:rPr>
          <w:rFonts w:ascii="Times New Roman" w:hAnsi="Times New Roman" w:cs="Times New Roman"/>
        </w:rPr>
        <w:t>:</w:t>
      </w:r>
      <w:r w:rsidR="00712E01" w:rsidRPr="00464AD7">
        <w:rPr>
          <w:rFonts w:ascii="Times New Roman" w:hAnsi="Times New Roman" w:cs="Times New Roman"/>
          <w:b/>
          <w:bCs/>
        </w:rPr>
        <w:t>Caste, Gender and Body</w:t>
      </w:r>
      <w:r w:rsidR="00464AD7" w:rsidRPr="00464AD7">
        <w:rPr>
          <w:rFonts w:ascii="Times New Roman" w:hAnsi="Times New Roman" w:cs="Times New Roman"/>
          <w:b/>
          <w:bCs/>
        </w:rPr>
        <w:t xml:space="preserve"> I</w:t>
      </w:r>
    </w:p>
    <w:p w14:paraId="015798BE" w14:textId="362E1917" w:rsidR="00712E01" w:rsidRPr="00712E01" w:rsidRDefault="00712E01" w:rsidP="00712E01">
      <w:pPr>
        <w:pStyle w:val="NoSpacing"/>
        <w:rPr>
          <w:rFonts w:ascii="Times New Roman" w:hAnsi="Times New Roman" w:cs="Times New Roman"/>
        </w:rPr>
      </w:pPr>
      <w:r>
        <w:rPr>
          <w:rFonts w:ascii="Times New Roman" w:hAnsi="Times New Roman" w:cs="Times New Roman"/>
        </w:rPr>
        <w:t>Student Presentation: Author, Text and Context</w:t>
      </w:r>
    </w:p>
    <w:p w14:paraId="28B9B075" w14:textId="65260EA9" w:rsidR="00712E01" w:rsidRPr="00712E01" w:rsidRDefault="00712E01" w:rsidP="00712E01">
      <w:pPr>
        <w:rPr>
          <w:bCs/>
        </w:rPr>
      </w:pPr>
      <w:r w:rsidRPr="003F578D">
        <w:rPr>
          <w:bCs/>
        </w:rPr>
        <w:t xml:space="preserve">Arundhati Roy, </w:t>
      </w:r>
      <w:r w:rsidRPr="003F578D">
        <w:rPr>
          <w:bCs/>
          <w:i/>
          <w:iCs/>
        </w:rPr>
        <w:t>The God of Small Things</w:t>
      </w:r>
      <w:r w:rsidRPr="003F578D">
        <w:rPr>
          <w:bCs/>
        </w:rPr>
        <w:t xml:space="preserve"> (1997</w:t>
      </w:r>
      <w:r>
        <w:rPr>
          <w:bCs/>
        </w:rPr>
        <w:t>)</w:t>
      </w:r>
    </w:p>
    <w:p w14:paraId="00366E70" w14:textId="77777777" w:rsidR="005E07B3" w:rsidRDefault="005E07B3" w:rsidP="005E07B3">
      <w:pPr>
        <w:pStyle w:val="NoSpacing"/>
        <w:rPr>
          <w:rFonts w:ascii="Times New Roman" w:hAnsi="Times New Roman" w:cs="Times New Roman"/>
        </w:rPr>
      </w:pPr>
    </w:p>
    <w:p w14:paraId="0294E005" w14:textId="77777777" w:rsidR="002E2EE2" w:rsidRDefault="002E2EE2" w:rsidP="005E07B3">
      <w:pPr>
        <w:pStyle w:val="NoSpacing"/>
        <w:rPr>
          <w:rFonts w:ascii="Times New Roman" w:hAnsi="Times New Roman" w:cs="Times New Roman"/>
        </w:rPr>
      </w:pPr>
    </w:p>
    <w:p w14:paraId="2877CF17" w14:textId="6C3630AF" w:rsidR="00712E01" w:rsidRPr="003F578D" w:rsidRDefault="005E07B3" w:rsidP="00712E01">
      <w:r>
        <w:t>Thursday Dec. 3</w:t>
      </w:r>
      <w:r w:rsidRPr="005E07B3">
        <w:rPr>
          <w:vertAlign w:val="superscript"/>
        </w:rPr>
        <w:t>rd</w:t>
      </w:r>
      <w:r>
        <w:t xml:space="preserve"> :</w:t>
      </w:r>
      <w:r w:rsidR="00712E01" w:rsidRPr="00712E01">
        <w:rPr>
          <w:bCs/>
        </w:rPr>
        <w:t xml:space="preserve"> </w:t>
      </w:r>
      <w:r w:rsidR="00712E01" w:rsidRPr="003F1591">
        <w:rPr>
          <w:b/>
          <w:bCs/>
        </w:rPr>
        <w:t>Caste, Gender and Body</w:t>
      </w:r>
      <w:r w:rsidR="00464AD7">
        <w:rPr>
          <w:b/>
          <w:bCs/>
        </w:rPr>
        <w:t xml:space="preserve"> II</w:t>
      </w:r>
    </w:p>
    <w:p w14:paraId="014AAA66" w14:textId="000D62A2" w:rsidR="00712E01" w:rsidRDefault="00712E01" w:rsidP="00712E01">
      <w:pPr>
        <w:rPr>
          <w:bCs/>
        </w:rPr>
      </w:pPr>
      <w:r w:rsidRPr="003F578D">
        <w:rPr>
          <w:bCs/>
        </w:rPr>
        <w:t xml:space="preserve">Arundhati Roy, </w:t>
      </w:r>
      <w:r w:rsidRPr="003F578D">
        <w:rPr>
          <w:bCs/>
          <w:i/>
          <w:iCs/>
        </w:rPr>
        <w:t>The God of Small Things</w:t>
      </w:r>
      <w:r w:rsidRPr="003F578D">
        <w:rPr>
          <w:bCs/>
        </w:rPr>
        <w:t xml:space="preserve"> (1997)</w:t>
      </w:r>
    </w:p>
    <w:p w14:paraId="43376726" w14:textId="29B2944A" w:rsidR="005E07B3" w:rsidRDefault="005E07B3" w:rsidP="005E07B3">
      <w:pPr>
        <w:pStyle w:val="NoSpacing"/>
        <w:rPr>
          <w:rFonts w:ascii="Times New Roman" w:hAnsi="Times New Roman" w:cs="Times New Roman"/>
        </w:rPr>
      </w:pPr>
    </w:p>
    <w:p w14:paraId="3B1D7F5D" w14:textId="77777777" w:rsidR="005E07B3" w:rsidRDefault="005E07B3" w:rsidP="005E07B3">
      <w:pPr>
        <w:pStyle w:val="NoSpacing"/>
        <w:rPr>
          <w:rFonts w:ascii="Times New Roman" w:hAnsi="Times New Roman" w:cs="Times New Roman"/>
        </w:rPr>
      </w:pPr>
    </w:p>
    <w:p w14:paraId="7D7CF304" w14:textId="57C3C1B6" w:rsidR="005E07B3" w:rsidRDefault="005E07B3" w:rsidP="005E07B3">
      <w:pPr>
        <w:pStyle w:val="NoSpacing"/>
        <w:rPr>
          <w:rFonts w:ascii="Times New Roman" w:hAnsi="Times New Roman" w:cs="Times New Roman"/>
        </w:rPr>
      </w:pPr>
      <w:r>
        <w:rPr>
          <w:rFonts w:ascii="Times New Roman" w:hAnsi="Times New Roman" w:cs="Times New Roman"/>
        </w:rPr>
        <w:t>WEEK 14</w:t>
      </w:r>
    </w:p>
    <w:p w14:paraId="35D88A5F" w14:textId="75F6A727" w:rsidR="00221597" w:rsidRDefault="005E07B3" w:rsidP="00712E01">
      <w:r>
        <w:t>Tuesday Dec. 8</w:t>
      </w:r>
      <w:r w:rsidRPr="005E07B3">
        <w:rPr>
          <w:vertAlign w:val="superscript"/>
        </w:rPr>
        <w:t>th</w:t>
      </w:r>
      <w:r>
        <w:t>:</w:t>
      </w:r>
      <w:r w:rsidR="00221597">
        <w:t xml:space="preserve"> </w:t>
      </w:r>
      <w:r w:rsidR="00221597" w:rsidRPr="003F1591">
        <w:rPr>
          <w:b/>
          <w:bCs/>
        </w:rPr>
        <w:t>Caste, Gender and Body</w:t>
      </w:r>
      <w:r w:rsidR="00464AD7">
        <w:rPr>
          <w:b/>
          <w:bCs/>
        </w:rPr>
        <w:t xml:space="preserve"> III</w:t>
      </w:r>
    </w:p>
    <w:p w14:paraId="32EAD154" w14:textId="4F413295" w:rsidR="00712E01" w:rsidRDefault="00712E01" w:rsidP="00712E01">
      <w:pPr>
        <w:rPr>
          <w:bCs/>
        </w:rPr>
      </w:pPr>
      <w:r>
        <w:t xml:space="preserve"> </w:t>
      </w:r>
      <w:r w:rsidRPr="003F578D">
        <w:rPr>
          <w:bCs/>
        </w:rPr>
        <w:t xml:space="preserve">Brinda Bose, “In Desire and in Death: Eroticism as Politics in Arundhati Roy's 'The God of Small Things” </w:t>
      </w:r>
      <w:r w:rsidRPr="003F578D">
        <w:rPr>
          <w:bCs/>
          <w:i/>
          <w:iCs/>
        </w:rPr>
        <w:t xml:space="preserve">ARIEL: A Review of International English Literature </w:t>
      </w:r>
      <w:r w:rsidRPr="003F578D">
        <w:rPr>
          <w:bCs/>
        </w:rPr>
        <w:t>29, no. 2 (1998 Apr): 59-72</w:t>
      </w:r>
    </w:p>
    <w:p w14:paraId="3D83D651" w14:textId="52FE5878" w:rsidR="005E07B3" w:rsidRDefault="002E2EE2" w:rsidP="005E07B3">
      <w:pPr>
        <w:pStyle w:val="NoSpacing"/>
        <w:rPr>
          <w:rFonts w:ascii="Times New Roman" w:hAnsi="Times New Roman" w:cs="Times New Roman"/>
        </w:rPr>
      </w:pPr>
      <w:r w:rsidRPr="002E2EE2">
        <w:rPr>
          <w:rFonts w:ascii="Times New Roman" w:hAnsi="Times New Roman" w:cs="Times New Roman"/>
        </w:rPr>
        <w:t>Dingwaney Needham, Anuradha. "‘The Small Voice of History’in Arundhati Roy's The God of Small Things." Interventions 7.3 (2005): 369-391.</w:t>
      </w:r>
    </w:p>
    <w:p w14:paraId="05C1B0A1" w14:textId="77777777" w:rsidR="005E07B3" w:rsidRDefault="005E07B3" w:rsidP="005E07B3">
      <w:pPr>
        <w:pStyle w:val="NoSpacing"/>
        <w:rPr>
          <w:rFonts w:ascii="Times New Roman" w:hAnsi="Times New Roman" w:cs="Times New Roman"/>
        </w:rPr>
      </w:pPr>
    </w:p>
    <w:p w14:paraId="72A1C3BD" w14:textId="69B0CAB9" w:rsidR="005E07B3" w:rsidRDefault="005E07B3" w:rsidP="005E07B3">
      <w:pPr>
        <w:pStyle w:val="NoSpacing"/>
        <w:rPr>
          <w:rFonts w:ascii="Times New Roman" w:hAnsi="Times New Roman" w:cs="Times New Roman"/>
        </w:rPr>
      </w:pPr>
      <w:r>
        <w:rPr>
          <w:rFonts w:ascii="Times New Roman" w:hAnsi="Times New Roman" w:cs="Times New Roman"/>
        </w:rPr>
        <w:t>Thursday Dec. 10</w:t>
      </w:r>
      <w:r w:rsidRPr="005E07B3">
        <w:rPr>
          <w:rFonts w:ascii="Times New Roman" w:hAnsi="Times New Roman" w:cs="Times New Roman"/>
          <w:vertAlign w:val="superscript"/>
        </w:rPr>
        <w:t>th</w:t>
      </w:r>
      <w:r>
        <w:rPr>
          <w:rFonts w:ascii="Times New Roman" w:hAnsi="Times New Roman" w:cs="Times New Roman"/>
        </w:rPr>
        <w:t xml:space="preserve"> :</w:t>
      </w:r>
      <w:r w:rsidR="00712E01">
        <w:rPr>
          <w:rFonts w:ascii="Times New Roman" w:hAnsi="Times New Roman" w:cs="Times New Roman"/>
        </w:rPr>
        <w:t xml:space="preserve"> Student Conferences</w:t>
      </w:r>
    </w:p>
    <w:p w14:paraId="00A8DD91" w14:textId="77777777" w:rsidR="005E07B3" w:rsidRDefault="005E07B3" w:rsidP="005E07B3">
      <w:pPr>
        <w:pStyle w:val="NoSpacing"/>
        <w:rPr>
          <w:rFonts w:ascii="Times New Roman" w:hAnsi="Times New Roman" w:cs="Times New Roman"/>
        </w:rPr>
      </w:pPr>
    </w:p>
    <w:p w14:paraId="6948AAA3" w14:textId="0BEB5131" w:rsidR="005E07B3" w:rsidRDefault="005E07B3" w:rsidP="005E07B3">
      <w:pPr>
        <w:pStyle w:val="NoSpacing"/>
        <w:rPr>
          <w:rFonts w:ascii="Times New Roman" w:hAnsi="Times New Roman" w:cs="Times New Roman"/>
        </w:rPr>
      </w:pPr>
      <w:r>
        <w:rPr>
          <w:rFonts w:ascii="Times New Roman" w:hAnsi="Times New Roman" w:cs="Times New Roman"/>
        </w:rPr>
        <w:t>WEEK 15</w:t>
      </w:r>
    </w:p>
    <w:p w14:paraId="5D9671C2" w14:textId="3E5E15B7" w:rsidR="005E07B3" w:rsidRDefault="005E07B3" w:rsidP="005E07B3">
      <w:pPr>
        <w:pStyle w:val="NoSpacing"/>
        <w:rPr>
          <w:rFonts w:ascii="Times New Roman" w:hAnsi="Times New Roman" w:cs="Times New Roman"/>
        </w:rPr>
      </w:pPr>
      <w:r>
        <w:rPr>
          <w:rFonts w:ascii="Times New Roman" w:hAnsi="Times New Roman" w:cs="Times New Roman"/>
        </w:rPr>
        <w:t>Tuesday Dec. 15</w:t>
      </w:r>
      <w:r w:rsidRPr="005E07B3">
        <w:rPr>
          <w:rFonts w:ascii="Times New Roman" w:hAnsi="Times New Roman" w:cs="Times New Roman"/>
          <w:vertAlign w:val="superscript"/>
        </w:rPr>
        <w:t>th</w:t>
      </w:r>
      <w:r>
        <w:rPr>
          <w:rFonts w:ascii="Times New Roman" w:hAnsi="Times New Roman" w:cs="Times New Roman"/>
        </w:rPr>
        <w:t>:</w:t>
      </w:r>
      <w:r w:rsidR="00712E01">
        <w:rPr>
          <w:rFonts w:ascii="Times New Roman" w:hAnsi="Times New Roman" w:cs="Times New Roman"/>
        </w:rPr>
        <w:t xml:space="preserve"> </w:t>
      </w:r>
      <w:r w:rsidR="00712E01" w:rsidRPr="00464AD7">
        <w:rPr>
          <w:rFonts w:ascii="Times New Roman" w:hAnsi="Times New Roman" w:cs="Times New Roman"/>
          <w:b/>
        </w:rPr>
        <w:t>Paper 3 Due</w:t>
      </w:r>
    </w:p>
    <w:p w14:paraId="0F98F75F" w14:textId="77777777" w:rsidR="005E07B3" w:rsidRDefault="005E07B3" w:rsidP="005E07B3">
      <w:pPr>
        <w:pStyle w:val="NoSpacing"/>
        <w:rPr>
          <w:rFonts w:ascii="Times New Roman" w:hAnsi="Times New Roman" w:cs="Times New Roman"/>
        </w:rPr>
      </w:pPr>
    </w:p>
    <w:p w14:paraId="3D1FA9C3" w14:textId="77777777" w:rsidR="005E07B3" w:rsidRPr="00BC1EED" w:rsidRDefault="005E07B3" w:rsidP="005E07B3">
      <w:pPr>
        <w:pStyle w:val="NoSpacing"/>
        <w:rPr>
          <w:rFonts w:ascii="Times New Roman" w:hAnsi="Times New Roman" w:cs="Times New Roman"/>
        </w:rPr>
      </w:pPr>
    </w:p>
    <w:p w14:paraId="506C2FA8" w14:textId="77777777" w:rsidR="005E07B3" w:rsidRPr="00BC1EED" w:rsidRDefault="005E07B3" w:rsidP="00BC1EED">
      <w:pPr>
        <w:pStyle w:val="NoSpacing"/>
        <w:rPr>
          <w:rFonts w:ascii="Times New Roman" w:hAnsi="Times New Roman" w:cs="Times New Roman"/>
        </w:rPr>
      </w:pPr>
    </w:p>
    <w:sectPr w:rsidR="005E07B3" w:rsidRPr="00BC1EED" w:rsidSect="00595A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F79AD"/>
    <w:multiLevelType w:val="hybridMultilevel"/>
    <w:tmpl w:val="5A82B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FEE1A97"/>
    <w:multiLevelType w:val="hybridMultilevel"/>
    <w:tmpl w:val="3D6A63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EED"/>
    <w:rsid w:val="00036C41"/>
    <w:rsid w:val="00060485"/>
    <w:rsid w:val="000B3669"/>
    <w:rsid w:val="001A2D1E"/>
    <w:rsid w:val="001D6483"/>
    <w:rsid w:val="00221597"/>
    <w:rsid w:val="002E2EE2"/>
    <w:rsid w:val="003C1C9F"/>
    <w:rsid w:val="003F1591"/>
    <w:rsid w:val="004211AD"/>
    <w:rsid w:val="00464AD7"/>
    <w:rsid w:val="0047474F"/>
    <w:rsid w:val="004D0B0B"/>
    <w:rsid w:val="005468BD"/>
    <w:rsid w:val="0058646E"/>
    <w:rsid w:val="00595A56"/>
    <w:rsid w:val="005E07B3"/>
    <w:rsid w:val="005F29F0"/>
    <w:rsid w:val="005F4F3E"/>
    <w:rsid w:val="0060378A"/>
    <w:rsid w:val="006A35FC"/>
    <w:rsid w:val="00712E01"/>
    <w:rsid w:val="00724758"/>
    <w:rsid w:val="0077220A"/>
    <w:rsid w:val="007D0802"/>
    <w:rsid w:val="00831256"/>
    <w:rsid w:val="00852E7E"/>
    <w:rsid w:val="00896F5F"/>
    <w:rsid w:val="008C10B5"/>
    <w:rsid w:val="008D7DE3"/>
    <w:rsid w:val="009333F4"/>
    <w:rsid w:val="009617AD"/>
    <w:rsid w:val="009A10E2"/>
    <w:rsid w:val="009C422B"/>
    <w:rsid w:val="00A716E1"/>
    <w:rsid w:val="00A76562"/>
    <w:rsid w:val="00AA0CB0"/>
    <w:rsid w:val="00B2479B"/>
    <w:rsid w:val="00BA3AF4"/>
    <w:rsid w:val="00BC1EED"/>
    <w:rsid w:val="00BF473E"/>
    <w:rsid w:val="00CF7800"/>
    <w:rsid w:val="00D013A8"/>
    <w:rsid w:val="00DA404B"/>
    <w:rsid w:val="00E143FE"/>
    <w:rsid w:val="00E66324"/>
    <w:rsid w:val="00E722F2"/>
    <w:rsid w:val="00F14F3C"/>
    <w:rsid w:val="00F97FA4"/>
    <w:rsid w:val="00FF2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ABA4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8B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1E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8B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1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7994">
      <w:bodyDiv w:val="1"/>
      <w:marLeft w:val="0"/>
      <w:marRight w:val="0"/>
      <w:marTop w:val="0"/>
      <w:marBottom w:val="0"/>
      <w:divBdr>
        <w:top w:val="none" w:sz="0" w:space="0" w:color="auto"/>
        <w:left w:val="none" w:sz="0" w:space="0" w:color="auto"/>
        <w:bottom w:val="none" w:sz="0" w:space="0" w:color="auto"/>
        <w:right w:val="none" w:sz="0" w:space="0" w:color="auto"/>
      </w:divBdr>
    </w:div>
    <w:div w:id="89400405">
      <w:bodyDiv w:val="1"/>
      <w:marLeft w:val="0"/>
      <w:marRight w:val="0"/>
      <w:marTop w:val="0"/>
      <w:marBottom w:val="0"/>
      <w:divBdr>
        <w:top w:val="none" w:sz="0" w:space="0" w:color="auto"/>
        <w:left w:val="none" w:sz="0" w:space="0" w:color="auto"/>
        <w:bottom w:val="none" w:sz="0" w:space="0" w:color="auto"/>
        <w:right w:val="none" w:sz="0" w:space="0" w:color="auto"/>
      </w:divBdr>
    </w:div>
    <w:div w:id="283658646">
      <w:bodyDiv w:val="1"/>
      <w:marLeft w:val="0"/>
      <w:marRight w:val="0"/>
      <w:marTop w:val="0"/>
      <w:marBottom w:val="0"/>
      <w:divBdr>
        <w:top w:val="none" w:sz="0" w:space="0" w:color="auto"/>
        <w:left w:val="none" w:sz="0" w:space="0" w:color="auto"/>
        <w:bottom w:val="none" w:sz="0" w:space="0" w:color="auto"/>
        <w:right w:val="none" w:sz="0" w:space="0" w:color="auto"/>
      </w:divBdr>
    </w:div>
    <w:div w:id="366495385">
      <w:bodyDiv w:val="1"/>
      <w:marLeft w:val="0"/>
      <w:marRight w:val="0"/>
      <w:marTop w:val="0"/>
      <w:marBottom w:val="0"/>
      <w:divBdr>
        <w:top w:val="none" w:sz="0" w:space="0" w:color="auto"/>
        <w:left w:val="none" w:sz="0" w:space="0" w:color="auto"/>
        <w:bottom w:val="none" w:sz="0" w:space="0" w:color="auto"/>
        <w:right w:val="none" w:sz="0" w:space="0" w:color="auto"/>
      </w:divBdr>
    </w:div>
    <w:div w:id="518668213">
      <w:bodyDiv w:val="1"/>
      <w:marLeft w:val="0"/>
      <w:marRight w:val="0"/>
      <w:marTop w:val="0"/>
      <w:marBottom w:val="0"/>
      <w:divBdr>
        <w:top w:val="none" w:sz="0" w:space="0" w:color="auto"/>
        <w:left w:val="none" w:sz="0" w:space="0" w:color="auto"/>
        <w:bottom w:val="none" w:sz="0" w:space="0" w:color="auto"/>
        <w:right w:val="none" w:sz="0" w:space="0" w:color="auto"/>
      </w:divBdr>
    </w:div>
    <w:div w:id="579754275">
      <w:bodyDiv w:val="1"/>
      <w:marLeft w:val="0"/>
      <w:marRight w:val="0"/>
      <w:marTop w:val="0"/>
      <w:marBottom w:val="0"/>
      <w:divBdr>
        <w:top w:val="none" w:sz="0" w:space="0" w:color="auto"/>
        <w:left w:val="none" w:sz="0" w:space="0" w:color="auto"/>
        <w:bottom w:val="none" w:sz="0" w:space="0" w:color="auto"/>
        <w:right w:val="none" w:sz="0" w:space="0" w:color="auto"/>
      </w:divBdr>
    </w:div>
    <w:div w:id="710422722">
      <w:bodyDiv w:val="1"/>
      <w:marLeft w:val="0"/>
      <w:marRight w:val="0"/>
      <w:marTop w:val="0"/>
      <w:marBottom w:val="0"/>
      <w:divBdr>
        <w:top w:val="none" w:sz="0" w:space="0" w:color="auto"/>
        <w:left w:val="none" w:sz="0" w:space="0" w:color="auto"/>
        <w:bottom w:val="none" w:sz="0" w:space="0" w:color="auto"/>
        <w:right w:val="none" w:sz="0" w:space="0" w:color="auto"/>
      </w:divBdr>
    </w:div>
    <w:div w:id="839740359">
      <w:bodyDiv w:val="1"/>
      <w:marLeft w:val="0"/>
      <w:marRight w:val="0"/>
      <w:marTop w:val="0"/>
      <w:marBottom w:val="0"/>
      <w:divBdr>
        <w:top w:val="none" w:sz="0" w:space="0" w:color="auto"/>
        <w:left w:val="none" w:sz="0" w:space="0" w:color="auto"/>
        <w:bottom w:val="none" w:sz="0" w:space="0" w:color="auto"/>
        <w:right w:val="none" w:sz="0" w:space="0" w:color="auto"/>
      </w:divBdr>
    </w:div>
    <w:div w:id="859318923">
      <w:bodyDiv w:val="1"/>
      <w:marLeft w:val="0"/>
      <w:marRight w:val="0"/>
      <w:marTop w:val="0"/>
      <w:marBottom w:val="0"/>
      <w:divBdr>
        <w:top w:val="none" w:sz="0" w:space="0" w:color="auto"/>
        <w:left w:val="none" w:sz="0" w:space="0" w:color="auto"/>
        <w:bottom w:val="none" w:sz="0" w:space="0" w:color="auto"/>
        <w:right w:val="none" w:sz="0" w:space="0" w:color="auto"/>
      </w:divBdr>
    </w:div>
    <w:div w:id="906889390">
      <w:bodyDiv w:val="1"/>
      <w:marLeft w:val="0"/>
      <w:marRight w:val="0"/>
      <w:marTop w:val="0"/>
      <w:marBottom w:val="0"/>
      <w:divBdr>
        <w:top w:val="none" w:sz="0" w:space="0" w:color="auto"/>
        <w:left w:val="none" w:sz="0" w:space="0" w:color="auto"/>
        <w:bottom w:val="none" w:sz="0" w:space="0" w:color="auto"/>
        <w:right w:val="none" w:sz="0" w:space="0" w:color="auto"/>
      </w:divBdr>
    </w:div>
    <w:div w:id="908462439">
      <w:bodyDiv w:val="1"/>
      <w:marLeft w:val="0"/>
      <w:marRight w:val="0"/>
      <w:marTop w:val="0"/>
      <w:marBottom w:val="0"/>
      <w:divBdr>
        <w:top w:val="none" w:sz="0" w:space="0" w:color="auto"/>
        <w:left w:val="none" w:sz="0" w:space="0" w:color="auto"/>
        <w:bottom w:val="none" w:sz="0" w:space="0" w:color="auto"/>
        <w:right w:val="none" w:sz="0" w:space="0" w:color="auto"/>
      </w:divBdr>
    </w:div>
    <w:div w:id="940381367">
      <w:bodyDiv w:val="1"/>
      <w:marLeft w:val="0"/>
      <w:marRight w:val="0"/>
      <w:marTop w:val="0"/>
      <w:marBottom w:val="0"/>
      <w:divBdr>
        <w:top w:val="none" w:sz="0" w:space="0" w:color="auto"/>
        <w:left w:val="none" w:sz="0" w:space="0" w:color="auto"/>
        <w:bottom w:val="none" w:sz="0" w:space="0" w:color="auto"/>
        <w:right w:val="none" w:sz="0" w:space="0" w:color="auto"/>
      </w:divBdr>
    </w:div>
    <w:div w:id="1003819311">
      <w:bodyDiv w:val="1"/>
      <w:marLeft w:val="0"/>
      <w:marRight w:val="0"/>
      <w:marTop w:val="0"/>
      <w:marBottom w:val="0"/>
      <w:divBdr>
        <w:top w:val="none" w:sz="0" w:space="0" w:color="auto"/>
        <w:left w:val="none" w:sz="0" w:space="0" w:color="auto"/>
        <w:bottom w:val="none" w:sz="0" w:space="0" w:color="auto"/>
        <w:right w:val="none" w:sz="0" w:space="0" w:color="auto"/>
      </w:divBdr>
    </w:div>
    <w:div w:id="1125582200">
      <w:bodyDiv w:val="1"/>
      <w:marLeft w:val="0"/>
      <w:marRight w:val="0"/>
      <w:marTop w:val="0"/>
      <w:marBottom w:val="0"/>
      <w:divBdr>
        <w:top w:val="none" w:sz="0" w:space="0" w:color="auto"/>
        <w:left w:val="none" w:sz="0" w:space="0" w:color="auto"/>
        <w:bottom w:val="none" w:sz="0" w:space="0" w:color="auto"/>
        <w:right w:val="none" w:sz="0" w:space="0" w:color="auto"/>
      </w:divBdr>
    </w:div>
    <w:div w:id="1141970353">
      <w:bodyDiv w:val="1"/>
      <w:marLeft w:val="0"/>
      <w:marRight w:val="0"/>
      <w:marTop w:val="0"/>
      <w:marBottom w:val="0"/>
      <w:divBdr>
        <w:top w:val="none" w:sz="0" w:space="0" w:color="auto"/>
        <w:left w:val="none" w:sz="0" w:space="0" w:color="auto"/>
        <w:bottom w:val="none" w:sz="0" w:space="0" w:color="auto"/>
        <w:right w:val="none" w:sz="0" w:space="0" w:color="auto"/>
      </w:divBdr>
    </w:div>
    <w:div w:id="1294870411">
      <w:bodyDiv w:val="1"/>
      <w:marLeft w:val="0"/>
      <w:marRight w:val="0"/>
      <w:marTop w:val="0"/>
      <w:marBottom w:val="0"/>
      <w:divBdr>
        <w:top w:val="none" w:sz="0" w:space="0" w:color="auto"/>
        <w:left w:val="none" w:sz="0" w:space="0" w:color="auto"/>
        <w:bottom w:val="none" w:sz="0" w:space="0" w:color="auto"/>
        <w:right w:val="none" w:sz="0" w:space="0" w:color="auto"/>
      </w:divBdr>
    </w:div>
    <w:div w:id="1318075214">
      <w:bodyDiv w:val="1"/>
      <w:marLeft w:val="0"/>
      <w:marRight w:val="0"/>
      <w:marTop w:val="0"/>
      <w:marBottom w:val="0"/>
      <w:divBdr>
        <w:top w:val="none" w:sz="0" w:space="0" w:color="auto"/>
        <w:left w:val="none" w:sz="0" w:space="0" w:color="auto"/>
        <w:bottom w:val="none" w:sz="0" w:space="0" w:color="auto"/>
        <w:right w:val="none" w:sz="0" w:space="0" w:color="auto"/>
      </w:divBdr>
    </w:div>
    <w:div w:id="1507013699">
      <w:bodyDiv w:val="1"/>
      <w:marLeft w:val="0"/>
      <w:marRight w:val="0"/>
      <w:marTop w:val="0"/>
      <w:marBottom w:val="0"/>
      <w:divBdr>
        <w:top w:val="none" w:sz="0" w:space="0" w:color="auto"/>
        <w:left w:val="none" w:sz="0" w:space="0" w:color="auto"/>
        <w:bottom w:val="none" w:sz="0" w:space="0" w:color="auto"/>
        <w:right w:val="none" w:sz="0" w:space="0" w:color="auto"/>
      </w:divBdr>
    </w:div>
    <w:div w:id="1745030753">
      <w:bodyDiv w:val="1"/>
      <w:marLeft w:val="0"/>
      <w:marRight w:val="0"/>
      <w:marTop w:val="0"/>
      <w:marBottom w:val="0"/>
      <w:divBdr>
        <w:top w:val="none" w:sz="0" w:space="0" w:color="auto"/>
        <w:left w:val="none" w:sz="0" w:space="0" w:color="auto"/>
        <w:bottom w:val="none" w:sz="0" w:space="0" w:color="auto"/>
        <w:right w:val="none" w:sz="0" w:space="0" w:color="auto"/>
      </w:divBdr>
    </w:div>
    <w:div w:id="2003926942">
      <w:bodyDiv w:val="1"/>
      <w:marLeft w:val="0"/>
      <w:marRight w:val="0"/>
      <w:marTop w:val="0"/>
      <w:marBottom w:val="0"/>
      <w:divBdr>
        <w:top w:val="none" w:sz="0" w:space="0" w:color="auto"/>
        <w:left w:val="none" w:sz="0" w:space="0" w:color="auto"/>
        <w:bottom w:val="none" w:sz="0" w:space="0" w:color="auto"/>
        <w:right w:val="none" w:sz="0" w:space="0" w:color="auto"/>
      </w:divBdr>
    </w:div>
    <w:div w:id="2010600125">
      <w:bodyDiv w:val="1"/>
      <w:marLeft w:val="0"/>
      <w:marRight w:val="0"/>
      <w:marTop w:val="0"/>
      <w:marBottom w:val="0"/>
      <w:divBdr>
        <w:top w:val="none" w:sz="0" w:space="0" w:color="auto"/>
        <w:left w:val="none" w:sz="0" w:space="0" w:color="auto"/>
        <w:bottom w:val="none" w:sz="0" w:space="0" w:color="auto"/>
        <w:right w:val="none" w:sz="0" w:space="0" w:color="auto"/>
      </w:divBdr>
    </w:div>
    <w:div w:id="21467777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1031</Words>
  <Characters>5877</Characters>
  <Application>Microsoft Macintosh Word</Application>
  <DocSecurity>0</DocSecurity>
  <Lines>48</Lines>
  <Paragraphs>13</Paragraphs>
  <ScaleCrop>false</ScaleCrop>
  <Company>Amherst College</Company>
  <LinksUpToDate>false</LinksUpToDate>
  <CharactersWithSpaces>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Krupa Shandilya</dc:creator>
  <cp:keywords/>
  <dc:description/>
  <cp:lastModifiedBy>Krupa Shandilya</cp:lastModifiedBy>
  <cp:revision>4</cp:revision>
  <dcterms:created xsi:type="dcterms:W3CDTF">2015-08-19T20:21:00Z</dcterms:created>
  <dcterms:modified xsi:type="dcterms:W3CDTF">2015-11-21T05:11:00Z</dcterms:modified>
</cp:coreProperties>
</file>